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LANÇAMENTO — DÁ NOVA REGULAMENTAÇÃO</w:t>
      </w:r>
    </w:p>
    <w:p/>
    <w:p>
      <w:pPr>
        <w:pStyle w:val="Heading2"/>
      </w:pPr>
      <w:r>
        <w:rPr>
          <w:b/>
          <w:bCs/>
        </w:rPr>
        <w:t xml:space="preserve">Ementa</w:t>
      </w:r>
    </w:p>
    <w:p>
      <w:r>
        <w:t xml:space="preserve">DECRETO N° 578, DE 24 DE JUNHO DE 1992 Dá nova regulamentação ao lançamento dos Títulos da Divida Agrária. O PRESIDENTE DA REPÚBLICA, no uso da atribuição que lhe confere o art. 84, inciso VI, da Constituição, e tendo em vista o disposto nos arts. 184 da Constituição, 105 da Lei n° 4.504, de 30 de novembro de 1964, e 5° da Lei n° 8.177, de 1° de março de 1991. DECRETA: Art. 1° Os Títulos da Dívida Agrária (TDA) terão forma escritural e o seu controle, administração, lançamento, resgate e serviço de pagamento de juros obedecerão ao disposto neste decreto . Parágrafo único. O lançamento do TDA sob a forma escritural corresponde à emissão do título cartular. Art. 2° O limite máximo de circulação dos TDA é de Cr$ 7.929.774.965.762,40 (sete trilhões, novecentos e vinte e nove bilhões, setecentos e setenta e quatro milhões, novecentos e sessenta e cinco mil, setecentos e sessenta e dois cruzeiros e quarenta centavos), a preço de maio de 1992, atualizado mensalmente, na forma do disposto no art. 5º, da Lei nº 8.177, de 1º de março de 1991. Parágrafo único. Por TDA em circulação entende-se os Títulos emitidos anteriormente à edição deste decreto, e os lançados, não resgatados. Art. 3º Caberá ao Ministério da Economia, Fazenda e Planejamento (MEFP) a gestão, o controle, lançamento, resgate e pagamento de juros dos TDA. § 1º O lançamento dos TDA, em atendimento à execução do programa de reforma agrária, far-se-á mediante solicitação expressa do Instituto Nacional de Colonização e Reforma Agrária (Incra) ao Departamento do Tesouro Nacional (DTN). § 2º O MEFP manterá controle de todos os lançamentos dos títulos, bem assim do seu resgate e pagamento dos respectivos juros, por meio de sistema centralizado de liquidação e de custódia. § 3º O DTN e o Incra expedirão instrução normativa conjunta relativa à forma de solicitação de lançamento. Art. 4° Os TDA serã o nominativos e terão valor nominal, a preços de maio de 1992, de: I - Cr$ 79.297,75 (setenta e nove mil, duzentos e noventa e sete cruzeiros e setenta e cinco centavos); II - Cr$ 158.595,50 (cento e cinqüenta e oito mil, quinhentos e noventa e cinco cruzeiros e cinqüenta centavos); III - Cr$ 317.191,00 (trezentos e dezessete mil, cento e noventa e um cruzeiros); IV - Cr$ 792.977,50 (setecentos e noventa e dois mil, novecentos e setenta e sete cruzeiros e cinqüenta centavos); V - Cr$ 1.585.955,00 (um milhão, quinhentos e oitenta e cinco mil, novecentos e cinqüenta e cinco cruzeiros). § 1° O valor nominal dos TDA será atualizado, no primeiro dia de cada mês, por índice calculado com base na Taxa Referencial (TR) referente ao mês anterior. § 2° Compete ao MEFP a declaração mensal do valor nominal do TDA. Art. 5º Os lançamentos dos TDA conterão: I - a denominação: Título da Dívida Agrária; II - a quantidade de títulos; III - a data do lançamento; IV - a data do vencimento; V - o valor nominal em cruzeiros. Art. 6° Os TDA serão lançados, no primeiro dia útil de cada mês, em séries autônomas relacionadas aos seus prazos de vencimento, conforme a necessidade de cada caso específico. § 1º O prazo de vencimento de cada série poderá ser de cinco, dez, quinze ou vinte anos. § 2° O lançamento de cada série autônoma será composto de quantidades anuais, iguais e sucessivas de títulos, com data de resgate inicial, a partir do segundo ano. § 3° Observados os critérios do art. 11, do Decreto n° 433, de 24 de janeiro de 1992, caberá, anualmente, ao Ministro da Economia, Fazenda e Planejamento, propor ao Presidente da República a fixação dos prazos estabelecidos no § 1.° deste artigo, para fins de lançamento dos TDA, com base nos limites de endividamento do Setor Público. Art. 7° Os TDA poderão ser transferidos, por lançamento, mediante ordem do alienante e do alienatário à instituição financeira que o represente no sistema de liquidação e de custódia, vedado o fracionamento do título. Art. 8° Os TDA serão remunerados com juros de seis por cento ao ano, ou fração, pro rata, calculados sobre o valor nominal atualizado, pagos anualmente. Art. 9° O valor do resgate do título corresponderá ao montante em cruzeiros do valor nominal atualizado, acrescido da remuneração dos juros, calculados pro rata. Art. 10. O lançamento do TDA e suas transferências processar-se-ão sob a forma escritural, mediante registro dos respectivos direitos creditórios, em sistema centralizado de liquidação e de custódia, por intermédio do qual serão também creditados a remuneração de juros e os valores referentes aos resgate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2026-07-28T01:55:23.849Z</dcterms:created>
  <dcterms:modified xsi:type="dcterms:W3CDTF">2026-07-28T01:55:23.849Z</dcterms:modified>
</cp:coreProperties>
</file>

<file path=docProps/custom.xml><?xml version="1.0" encoding="utf-8"?>
<Properties xmlns="http://schemas.openxmlformats.org/officeDocument/2006/custom-properties" xmlns:vt="http://schemas.openxmlformats.org/officeDocument/2006/docPropsVTypes"/>
</file>