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RE 24.410-</w:t>
      </w:r>
    </w:p>
    <w:p/>
    <w:p>
      <w:r>
        <w:t xml:space="preserve">DIREITO AO USO DA LINHA — SE PODE SER USUCAPIDO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USO DE LINHA TELEFÔNICA PODE SER ADQUIRIDO POR USUCAPIÃO Referência: RE 24.410-SP (3ªT 04/05/93 - DJ 31/05/93) RE 41.611-RS (3ªT 25/04/94 - DJ 30/05/94) RE 34.774-SP (3ªT 07/06/94 - DJ 08/08/94) RE 64.627-SP (4ªT 14/08/95 - DJ 25/09/95) RE 90.687-RJ (4ªT 28/05/96 - DJ 24/06/96) Segunda Seção na Sessão Ordinária de 25 de junho de 1997. DJ nº 149, de 6 AGO 1997, pág. 35.334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2026-10-26T01:56:37.873Z</dcterms:created>
  <dcterms:modified xsi:type="dcterms:W3CDTF">2026-10-26T01:56:37.873Z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