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3.571 DE 21-08-2000</w:t>
      </w:r>
    </w:p>
    <w:p/>
    <w:p/>
    <w:p>
      <w:r>
        <w:t xml:space="preserve">PATRIMÔNIO CULTURAL BRASILEIRO — REGISTRO DE BENS CULTURAIS DE NATUREZA IMATERIAL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3.551, DE 04 DE AGOSTO DE 2000 Institui o Registro de Bens Culturais de Natureza Imaterial que constituem patrimônio cultural brasileiro, cria o Programa Nacional do Patrimônio Imaterial e dá outras providências. O PRESIDENTE DA REPÚBLICA, no uso da atribuição que lhe confere o art. 84, inciso IV, e tendo em vista o disposto no art. 14 da Lei nº 9.649, de 27 de maio de 1998, D E C R E T A : Art. 1º Fica instituído o Registro de Bens Culturais de Natureza Imaterial que constituem patrimônio cultural brasileiro. § 1º Esse registro se fará em um dos seguintes livros: I - Livro de Registro dos Saberes, onde serão inscritos conhecimentos e modos de fazer enraizados no cotidiano das comunidades; II - Livro de Registro das Celebrações, onde serão inscritos rituais e festas que marcam a vivência coletiva do trabalho, da religiosidade, do entretenimento e de outras práticas da vida social; III - Livro de Registro das Formas de Expressão, onde serão inscritas manifestações literárias, musicais, plásticas, cênicas e lúdicas; IV - Livro de Registro dos Lugares, onde serão inscritos mercados, feiras, santuários, praças e demais espaços onde se concentram e reproduzem práticas culturais coletivas. § 2º A inscrição num dos livros de registro terá sempre como referência a continuidade histórica do bem e sua relevância nacional para a memória, a identidade e a formação da sociedade brasileira. § 3º Outros livros de registro poderão ser abertos para a inscrição de bens culturais de natureza imaterial que constituam patrimônio cultural brasileiro e não se enquadrem nos livros definidos no parágrafo primeiro deste artigo. Art. 2º São partes legítimas para provocar a instauração do processo de registro: I - o Ministro de Estado da Cultura; II - instituições vinculadas ao Ministério da Cultura; III - Secretarias de Estado, de Município e do Distrito Federal; IV - sociedades ou associações civis. Art. 3º As propostas para registro, acompanhadas de sua documentação técnica, serão dirigidas ao Presidente do Instituto do Patrimônio Histórico e Artístico Nacional - IPHAN, que as submeterá ao Conselho Consultivo do Patrimônio Cultural. § 1º A instrução dos processos de registro será supervisionada pelo IPHAN. § 2º A instrução constará de descrição pormenorizada do bem a ser registrado, acompanhada da documentação correspondente, e deverá mencionar todos os elementos que lhe sejam culturalmente relevantes. § 3º A instrução dos processos poderá ser feita por outros órgãos do Ministério da Cultura, pelas unidades do IPHAN ou por entidade, pública ou privada, que detenha conhecimentos específicos sobre a matéria, nos termos do regulamento a ser expedido pelo Conselho Consultivo do Patrimônio Cultural. § 4º Ultimada a instrução, o IPHAN emitirá parecer acerca da proposta de registro e enviará o processo ao Conselho Consultivo do Patrimônio Cultural, para deliberação. § 5º O parecer de que trata o parágrafo anterior será publicado no Diário Oficial da União, para eventuais manifestações sobre o registro, que deverão ser apresentadas ao Conselho Consultivo do Patrimônio Cultural no prazo de até trinta dias, contados da data de publicação do parecer. Art. 4º O processo de registro, já instruído com as eventuais manifestações apresentadas, será levado à decisão do Conselho Consultivo do Patrimônio Cultural. Art. 5º Em caso de decisão favorável do Conselho Consultivo do Patrimônio Cultural, o bem será inscrito no livro correspondente e receberá o título de "Patrimônio Cultural do Brasil". Parágrafo único. Caberá ao Conselho Consultivo do Patrimônio Cultural determinar a abertura, quando for o caso, de novo Livro de Registro, em atendimento ao disposto nos termos do § 3º do art. 1º deste Decreto. Art. 6º Ao Ministério da Cultura cabe assegurar ao bem registrado: I - documentação por todos os meios técnicos admitidos, cabendo ao IPHAN manter banco de dados com o material produzido durante a instrução do processo. II - ampla divulgação e promoção. Art. 7º O IPHAN fará a reavaliação dos bens culturais registrados, pelo menos a cada dez anos, e a encaminhará ao Conselho Consultivo do Patrimônio Cultural para decidir sobre a revalidação do título de "Patrimônio Cultural do Brasil". Parágrafo único. Negada a revalidação, será mantido apenas o registro, como referência cultural de seu tempo. Art. 8º Fica instituído, no âmbito do Ministério da Cultura, o "Programa Nacional do Patrimônio Imaterial", visando à implementação de política específica de inve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2026-10-26T02:32:31.410Z</dcterms:created>
  <dcterms:modified xsi:type="dcterms:W3CDTF">2026-10-26T02:32:31.410Z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