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27/09/1983</w:t>
      </w:r>
    </w:p>
    <w:p/>
    <w:p>
      <w:r>
        <w:t xml:space="preserve">FAZENDA DO ESTADO CONDENADA A DEVOLVÊ-LA — VALOR DA MERCADORIA - SE PREVALECE O DO LEILÃO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...Nos autos de embargos de terceiros opostos por Sementes Jaboticabal Ltda. contra a Fazenda do estado, condenada esta a devolver á autora a mercadoria que fora penhorada e, por ser deteriorável, leiloada, indo os autos ao contador, apurou-se o valor da mercadoria à época do cálculo, sendo a conta homologada. - Dessa homologação apela a fazenda, pretendendo que o direito da embargante se resume no dinheiro obtido com o leilão dos bens, dinheiro esse, que está depositado á disposição do juízo. - Sem razão, porém, a apelante. Os bens vendidos em leilão, sem dúvida alguma pertenciam à embargante. Tinha esta, portanto o direito de recebê-los de volta. Como não pode a Fazenda devolvê-los, porque foram leiloados, há que devolver o valor correspondente, como manda o art. 627 do CPC. - A pretensão da Fazenda em devolver apenas o dinheiro obtido com o leilão dos bens não pode ser aceita porque, no leilão, os bens não foram vendidos pelo seu preço real, mas, como se pode comprovar pela avaliação existente nos autos, à época do leilão. - Certo é que poderia a embargante levantar o direito obtido com a venda dos bens em leilão, pagando a Fazenda a diferença. Todavia, tal ainda pode ser objeto de deliberação, mesmo porque há que se atualizar os valores já encontrados. - Por esses motivos, nega-se provimento ao recurso. Julgado em 28-09-1983 Revista dos Tribunais - Vol. 580 - Pág. 102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fazenda não pode devolver a mercadoria penhorada, porque foi leiloada, há que devolver o valor correspondente a esta, e não simplesmente o direito obtido com o leilão, se este foi realizado por preço inferior ao real.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2026-10-26T02:52:03.490Z</dcterms:created>
  <dcterms:modified xsi:type="dcterms:W3CDTF">2026-10-26T02:52:03.490Z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