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28/04/1982</w:t>
      </w:r>
    </w:p>
    <w:p/>
    <w:p>
      <w:r>
        <w:t xml:space="preserve">QUANDO POR ELA NÃO RESPONDEM OS SÓCIOS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execução fiscal exercida contra sociedade, em que o Fisco teve denegado o seu pedido para estender-se a penhor aos bens particulares dos sócios - Invocando as disposições dos arts. 134 e 135 do Código Tributário Nacional e 568, V, do Código de Processo Civil, o Fisco de insurge contra esta decisão, pretendendo a sua reforma. - ... A execução fiscal deve ser exercida contra quem figure na inscrição da dívida, e, de qualquer sorte, não havendo provado de que os sócios indicados pelo Recorrente tenham exercido a gerência e concorrido de má fé para a constituição do débito fiscal, contra eles não se pode fazer desviar o procedimento fiscal, sendo incomportável a aplicação dos dispositivos legais, em que se fundamente o recurso. Julgado em 29-04-1982 Arquivo do EMFOR, TA/571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do sócio somente respondem pela dívida da sociedade, quando por ele exercida a gerência e tenha concorrido de má-fé para a constituição do débito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2026-10-26T04:33:05.994Z</dcterms:created>
  <dcterms:modified xsi:type="dcterms:W3CDTF">2026-10-26T04:33:05.994Z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