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EXTINÇÃO DO PROCESSO</w:t>
      </w:r>
    </w:p>
    <w:p/>
    <w:p>
      <w:r>
        <w:rPr>
          <w:b/>
          <w:bCs/>
        </w:rPr>
        <w:t xml:space="preserve">Recurso: </w:t>
      </w:r>
      <w:r>
        <w:t xml:space="preserve">5001578-92.2024.4.04.7122/TRF4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Carlos Eduardo Thompson Flores Lenz</w:t>
      </w:r>
    </w:p>
    <w:p>
      <w:r>
        <w:rPr>
          <w:b/>
          <w:bCs/>
        </w:rPr>
        <w:t xml:space="preserve">Julgado em: </w:t>
      </w:r>
      <w:r>
        <w:t xml:space="preserve">28/05/2026</w:t>
      </w:r>
    </w:p>
    <w:p/>
    <w:p>
      <w:r>
        <w:t xml:space="preserve">Peticiona a apelante T. D. S. C. pela desistência do recurso (evento 5, PET1): T.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que a parte autora requereu desistência do recurso fundamentando-se no art. 998 do CPC. O tribunal homologou a desistência, extinguindo o processo sem análise do mérito, conforme art. 485, VIII, do CPC.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Peticiona a apelante T. D. S. C. pela desistência do recurso (evento 5, PET1):</w:t>
      </w:r>
    </w:p>
    <w:p>
      <w:r>
        <w:t xml:space="preserve">T. D. S. C., já qualificada nos autos em epígrafe, por seu procurador infra-assinado, vem, respeitosamente, perante Vossa Excelência, com fundamento no art. 998 do Código de Processo Civil, manifestar sua: DESISTÊNCIA DA AÇÃO/APELAÇÃO A parte autora/apelante declara expressamente seu desinteresse no prosseguimento da presente demanda, requerendo a homologação da desistência formulada, com a consequente extinção do processo, na forma do art. 485, VIII, do Código de Processo Civil.</w:t>
      </w:r>
    </w:p>
    <w:p>
      <w:r>
        <w:t xml:space="preserve">Nos termos do artigo 998 do Código de Processo Civil, "O recorrente poderá, a qualquer tempo, sem a anuência do recorrido ou dos litisconsortes, desistir do recurso".</w:t>
      </w:r>
    </w:p>
    <w:p>
      <w:r>
        <w:t xml:space="preserve">Não evidenciando óbice à pretensão, impõe-se o seu acolhimento.</w:t>
      </w:r>
    </w:p>
    <w:p>
      <w:r>
        <w:t xml:space="preserve">Ante o exposto, homologo o pedido de desistência do recurso.</w:t>
      </w:r>
    </w:p>
    <w:p>
      <w:r>
        <w:t xml:space="preserve">Intimem-se. À Secretaria para as diligências cabíveis.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2026-06-05T09:04:33.004Z</dcterms:created>
  <dcterms:modified xsi:type="dcterms:W3CDTF">2026-06-05T09:04:33.004Z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