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RENDA</w:t>
      </w:r>
    </w:p>
    <w:p>
      <w:r>
        <w:rPr>
          <w:i/>
          <w:iCs/>
          <w:color w:val="666666"/>
        </w:rPr>
        <w:t xml:space="preserve">REPETIÇÃO DO INDÉBITO</w:t>
      </w:r>
    </w:p>
    <w:p/>
    <w:p>
      <w:r>
        <w:rPr>
          <w:b/>
          <w:bCs/>
        </w:rPr>
        <w:t xml:space="preserve">Recurso: </w:t>
      </w:r>
      <w:r>
        <w:t xml:space="preserve">5011116-93.2020.4.04.7201/TRF4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28/05/2026</w:t>
      </w:r>
    </w:p>
    <w:p/>
    <w:p>
      <w:r>
        <w:t xml:space="preserve">Trata-se de recurso extraordinário interposto, com fundamento no artigo 102, inciso III, alínea 'a', da Constituição Federal, contra acórdão desta Corte, assim ementado (evento 11): TRIBUTÁRIO.</w:t>
      </w:r>
    </w:p>
    <w:p/>
    <w:p>
      <w:pPr>
        <w:pStyle w:val="Heading2"/>
      </w:pPr>
      <w:r>
        <w:rPr>
          <w:b/>
          <w:bCs/>
        </w:rPr>
        <w:t xml:space="preserve">Resumo</w:t>
      </w:r>
    </w:p>
    <w:p>
      <w:r>
        <w:t xml:space="preserve">Recurso extraordinário contra decisão que declarou inconstitucional a incidência de IRPJ e CSLL sobre a taxa SELIC recebida em restituição de indébitos tributários. O TRF-4 excluiu esses valores da base de cálculo dos impostos, reconhecendo que juros de mora e correção monetária não integram a renda tributável. A decisão foi mantida, consolidando o direito do contribuinte de não incluir a SELIC na base de cálculo do imposto de renda e da contribuição social.</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 (evento 11):</w:t>
      </w:r>
    </w:p>
    <w:p>
      <w:r>
        <w:t xml:space="preserve">TRIBUTÁRIO. IRPJ E CSLL SOBRE A TAXA SELIC. NÃO INCIDÊNCIA. REPETIÇÃO DE INDÉBITO. ARGUIÇÃO DE INCONSTITUCIONALIDADE Nº 5025380-97.2014.4.04.0000. CORTE ESPECIAL DO TRIBUNAL REGIONAL FEDERAL DA 4ª REGIÃO - TRF-4. A Corte Especial do Tribunal Regional da 4ª Região, no julgamento do Incidente de Arguição de Inconstitucionalidade nº 5025380-97.2014.404.0000, declarou a inconstitucionalidade parcial, sem redução de texto, do § 1º do art. 3º da Lei nº 7.713/88, do art. 17 do Decreto-Lei nº 1.598/77, e do art. 43, inc. II e § 1º, do CTN (Lei nº 5.172/66), no sentido da não incidência do imposto de renda (IR) e da Contribuição Social sobre o Lucro Líquido (CSLL) sobre a taxa SELIC recebida pelo contribuinte na restituição de indébitos tributários. (TRF4, APELAÇÃO/REMESSA NECESSÁRIA Nº 5011116-93.2020.4.04.7201, 1ª Turma, Desembargador Federal ALEXANDRE GONÇALVES LIPPEL, POR UNANIMIDADE, JUNTADO AOS AUTOS EM 09/06/2021)</w:t>
      </w:r>
    </w:p>
    <w:p>
      <w:r>
        <w:t xml:space="preserve">Em sede de embargos de declaração, foi proferida nova decisão (evento 37):</w:t>
      </w:r>
    </w:p>
    <w:p>
      <w:r>
        <w:t xml:space="preserve">TRIBUTÁRIO. EMBARGOS DE DECLARAÇÃO. PREQUESTIONAMENTO.</w:t>
      </w:r>
    </w:p>
    <w:p>
      <w:r>
        <w:t xml:space="preserve">1. Sanada omissão para declarar o direito da impetrante de excluir, da base de cálculo do IRPJ e da CSLL, os valores recebidos a título de juros de mora e correção monetária (Taxa SELIC) incidentes sobre pedidos de repetição de indébito tributário (judicial ou administrativo), pedidos de ressarcimento via compensação administrativa. Recurso da impetrante provido.</w:t>
      </w:r>
    </w:p>
    <w:p>
      <w:r>
        <w:t xml:space="preserve">2. Não havendo no acórdão obscuridade, contradição, omissão ou erro material, nega-se provimento aos embargos de declaração. Recurso da União desprovido.</w:t>
      </w:r>
    </w:p>
    <w:p>
      <w:r>
        <w:t xml:space="preserve">3. Não é necessária a oposição de embargos de declaração para o exclusivo fim do prequestionamento. (TRF4, APELAÇÃO/REMESSA NECESSÁRIA Nº 5011116-93.2020.4.04.7201, 1ª Turma, Desembargador Federal MARCELO DE NARDI, POR UNANIMIDADE, JUNTADO AOS AUTOS EM 15/09/2021)</w:t>
      </w:r>
    </w:p>
    <w:p>
      <w:r>
        <w:t xml:space="preserve">Em suas razões recursais, o(a)(s) recorrente(s) alegou(aram) que o acórdão violou o(s) dispositivo(s) constitucional(is) ali indicado(s) (evento 46).</w:t>
      </w:r>
    </w:p>
    <w:p>
      <w:r>
        <w:t xml:space="preserve">Foram apresentadas contrarrazões (evento 53).</w:t>
      </w:r>
    </w:p>
    <w:p>
      <w:r>
        <w:t xml:space="preserve">A Vice-Presidência desta Corte negou seguimento ao recurso extraordinário quanto ao tema n.º 962 do Supremo Tribunal Federal e admitiu-o em relação à(s) questão(ões) remanescente(s), nos seguintes termos (evento 56):</w:t>
      </w:r>
    </w:p>
    <w:p>
      <w:r>
        <w:t xml:space="preserve">Trata-se de recurso especial interposto com fundamento no art. 105, III, da Constituição Federal, contra acórdão de Órgão Colegiado desta Corte, ementado nos seguintes termos:</w:t>
      </w:r>
    </w:p>
    <w:p>
      <w:r>
        <w:t xml:space="preserve">TRIBUTÁRIO. IRPJ E CSLL SOBRE A TAXA SELIC. NÃO INCIDÊNCIA. REPETIÇÃO DE INDÉBITO. ARGUIÇÃO DE INCONSTITUCIONALIDADE Nº 5025380-97.2014.4.04.0000. CORTE ESPECIAL DO TRIBUNAL REGIONAL FEDERAL DA 4ª REGIÃO - TRF-4. A Corte Especial do Tribunal Regional da 4ª Região, no julgamento do Incidente de Arguição de Inconstitucionalidade nº 5025380-97.2014.404.0000, declarou a inconstitucionalidade parcial, sem redução de texto, do § 1º do art. 3º da Lei nº 7.713/88, do art. 17 do Decreto-Lei nº 1.598/77, e do art. 43, inc. II e § 1º, do CTN (Lei nº 5.172/66), no sentido da não incidência do imposto de renda (IR) e da Contribuição Social sobre o Lucro Líquido (CSLL) sobre a taxa SELIC recebida pelo contribuinte na restituição de indébitos tributários.</w:t>
      </w:r>
    </w:p>
    <w:p>
      <w:r>
        <w:t xml:space="preserve">Opostos embargos de declaração pelo impetrante, a 1ª Turma deste Tribunal decidiu que:</w:t>
      </w:r>
    </w:p>
    <w:p>
      <w:r>
        <w:t xml:space="preserve">TRIBUTÁRIO. EMBARGOS DE DECLARAÇÃO. PREQUESTIONAMENTO.</w:t>
      </w:r>
    </w:p>
    <w:p>
      <w:r>
        <w:t xml:space="preserve">1. Sanada omissão para declarar o direito da impetrante de excluir, da base de cálculo do IRPJ e da CSLL, os valores recebidos a título de juros de mora e correção monetária (Taxa SELIC) incidentes sobre pedidos de repetição de indébito tributário (judicial ou administrativo), pedidos de ressarcimento via compensação administrativa. Recurso da impetrante provido.</w:t>
      </w:r>
    </w:p>
    <w:p>
      <w:r>
        <w:t xml:space="preserve">2. Não havendo no acórdão obscuridade, contradição, omissão ou erro material, nega-se provimento aos embargos de declaração. Recurso da União desprovido.</w:t>
      </w:r>
    </w:p>
    <w:p>
      <w:r>
        <w:t xml:space="preserve">3. Não é necessária a oposição de embargos de declaração para o exclusivo fim do prequestionamento.</w:t>
      </w:r>
    </w:p>
    <w:p>
      <w:r>
        <w:t xml:space="preserve">O Superior Tribunal de Justiça e/ou o Supremo Tribunal Federal, ao apreciar(em) recurso(s) submetido(s) à sistemática dos recursos repetitivos e/ou da repercussão geral, fixou(aram) a(s) seguinte(s) tese(s):</w:t>
      </w:r>
    </w:p>
    <w:p>
      <w:r>
        <w:t xml:space="preserve">Tema STF 962 - "É inconstitucional a incidência do IRPJ e da CSLL sobre os valores atinentes à taxa Selic recebidos em razão de repetição de indébito tributário"</w:t>
      </w:r>
    </w:p>
    <w:p>
      <w:r>
        <w:t xml:space="preserve">A Corte Suprema, em sede de embargos de declaração, modulou, por ocasião do julgamento dos embargos de declaração (RE 1063187 ED/SC), os efeitos da decisão, nos seguintes termos: Modulação dos efeitos da decisão embargada, estabelecendo-se que ela produza efeitos ex nunc a partir de 30/9/21 (data da publicação da ata de julgamento do mérito), ficando ressalvados: a) as ações ajuizadas até 17/9/21 (data do início do julgamento do mérito); b) os fatos geradores anteriores à 30/9/21 em relação aos quais não tenha havido o pagamento do IRPJ ou da CSLL a que se refere a tese de repercussão geral.</w:t>
      </w:r>
    </w:p>
    <w:p>
      <w:r>
        <w:t xml:space="preserve">Em relação à(s) matéria(s), considerando que a ação foi ajuizada em data anterior a 17/9/2021, o Órgão julgador desta Corte decidiu a hipótese apresentada nos autos em consonância com o entendimento do(s) referido(s) Tribunal(is).</w:t>
      </w:r>
    </w:p>
    <w:p>
      <w:r>
        <w:t xml:space="preserve">Por sua vez, em atenção à sistemática prevista nos arts. 1.030, I, e 1.040, I, do CPC, deve ser negado seguimento a recurso especial interposto contra acórdão que esteja em conformidade com a orientação firmada pelo STJ e/ou pelo STF em regime de recursos repetitivos e/ou de repercussão geral.</w:t>
      </w:r>
    </w:p>
    <w:p>
      <w:r>
        <w:t xml:space="preserve">Registra-se, ainda, que, nas hipóteses em que o acórdão recorrido esteja em conformidade com a orientação firmada pela Corte Suprema em regime de repercussão geral, a negativa de seguimento dos recursos especiais pelo Tribunal a quo está de acordo com a orientação emanada do próprio STJ, conforme se verifica da análise das seguintes decisões: REsp 1818969/SP, Rel. Ministro Mauro Campbell Marques, DJe 01/07/2019; REsp 1818242/AL, Rel. Ministro Herman Benjamin, DJe 01/07/2019; REsp 1800493/SP, Rel. Ministro Luis Felipe Salomão, DJe 01/07/2019; REsp 1538523/PR, Rel. Ministro Gurgel de Faria, DJe 01/07/2019; REsp 1516578/PR, Rel. Ministro Napoleão Nunes Maia Filho, DJe 28/06/2019; REsp 1810688/RS, Rel. Ministro Francisco Falcão, DJe 14/06/2019.</w:t>
      </w:r>
    </w:p>
    <w:p>
      <w:r>
        <w:t xml:space="preserve">No que diz respeito à irresignação da recorrente em relação ao direito do contribuinte de aproveitamento em compensação tributária ou em restituição administrativa, o recurso não merece trânsito. </w:t>
      </w:r>
    </w:p>
    <w:p>
      <w:r>
        <w:t xml:space="preserve">Na questão que é objeto de insurgência da recorrente, o entendimento do colegiado encontra respaldo na atual jurisprudência do e. STJ. Confiro:</w:t>
      </w:r>
    </w:p>
    <w:p>
      <w:r>
        <w:t xml:space="preserve">TRIBUTÁRIO. CONTRIBUIÇÃO INCIDENTE SOBRE A COMERCIALIZAÇÃO DA PRODUÇÃO RURAL. MANDADO DE SEGURANÇA. ADEQUAÇÃO DA VIA ELEITA. POSSIBILIDADE DE COMPENSAÇÃO OU RESTITUIÇÃO ADMINISTRATIVA DO INDÉBITO TRIBUTÁRIO.</w:t>
      </w:r>
    </w:p>
    <w:p>
      <w:r>
        <w:t xml:space="preserve">1.</w:t>
      </w:r>
    </w:p>
    <w:p>
      <w:r>
        <w:t xml:space="preserve">Conforme consignado na decisão agravada, o acórdão recorrido encontra-se em sintonia com a jurisprudência do STJ, que se firmou no sentido de que a opção pela compensação ou restituição do indébito, na forma da Súmula 461 do STJ c/c os arts. 66, § 2º, da Lei 8.383/1991 e 74, caput, da Lei 9.4390/1996, se refere à restituição administrativa do indébito, e não à restituição por precatório ou RPV. Isso porque a pretensão manifestada na via mandamental de condenação da Fazenda Nacional à restituição de tributo indevidamente pago no passado, possibilitando o posterior recebimento desse valor pela mediante precatório, implica utilização do Mandado de Segurança como substitutivo da ação de cobrança, o que não se admite, conforme entendimento cristalizado na Súmula 269 do STF.</w:t>
      </w:r>
    </w:p>
    <w:p>
      <w:r>
        <w:t xml:space="preserve">2. Agravo Interno não provido. (AgInt no AREsp n. 1.945.394/PR, relator Ministro Herman Benjamin, Segunda Turma, DJe de 15/3/2022.)</w:t>
      </w:r>
    </w:p>
    <w:p>
      <w:r>
        <w:t xml:space="preserve">PROCESSUAL CIVIL E TRIBUTÁRIO. AGRAVO INTERNO EM EMBARGOS DE DIVERGÊNCIA. MANDADO DE SEGURANÇA. RESTITUIÇÃO DO INDÉBITO. VIA ADMINISTRATIVA. DIVERGÊNCIA. INEXISTÊNCIA. SÚMULA 168 DO STJ. INCIDÊNCIA. AUSÊNCIA DE SIMILITUDE FÁTICA. RECURSO NÃO PROVIDO.</w:t>
      </w:r>
    </w:p>
    <w:p>
      <w:r>
        <w:t xml:space="preserve">1. Observa-se que o acórdão recorrido adotou entendimento pacificado nesta Corte, tanto é que aplicou a Súmula 83 do STJ, a qual tem a seguinte redação: "Não se conhece do recurso especial pela divergência, quando a orientação do tribunal se firmou no mesmo sentido da decisão recorrida". Por conseguinte, nos termos da Súmula 168 do STJ: "Não cabem embargos de divergência, quando a jurisprudência do Tribunal se firmou no mesmo sentido do acórdão embargado".</w:t>
      </w:r>
    </w:p>
    <w:p>
      <w:r>
        <w:t xml:space="preserve">2. Ainda que superado esse óbice, verifica-se que o acórdão recorrido está de acordo o entendimento pacificado no STJ de que nos autos do Mandado de Segurança, a opção pela compensação ou restituição do indébito ? na forma da Súmula 461 do STJ c/c os arts.66, § 2º, da Lei 8.383/1991 e 74, caput, da Lei 9.4390/1996 refere-se à restituição administrativa do indébito, e não à restituição via precatório ou RPV, uma vez que a pretensão manifestada na via mandamental de condenação da Fazenda Nacional à restituição de tributo indevidamente pago no passado, viabilizando o posterior recebimento desse valor pela via do precatório, implica utilização do Mandado de Segurança como substitutivo da ação de cobrança, o que não se admite, conforme entendimento cristalizado na Súmula 269 do STF (REsp 1.864.092/PR, Rel. Ministro Mauro Campbell Marques, Segunda Turma, DJe 9.4.2021).</w:t>
      </w:r>
    </w:p>
    <w:p>
      <w:r>
        <w:t xml:space="preserve">3. Por fim, registre-se que, diferentemente do caso em questão, a hipótese fática nos acórdãos paradigmas não se tratava de Mandado de Segurança, mas de Ação Declaratória. Dessa forma, a discrepância de similitude fática torna inviável o cabimento dos Embargos de Divergência.</w:t>
      </w:r>
    </w:p>
    <w:p>
      <w:r>
        <w:t xml:space="preserve">4. Agravo Interno não provido. (AgInt nos EREsp n. 1.895.331/SP, relator Ministro Herman Benjamin, Primeira Seção, DJe de 15/3/2022.)</w:t>
      </w:r>
    </w:p>
    <w:p>
      <w:r>
        <w:t xml:space="preserve">PROCESSUAL CIVIL E TRIBUTÁRIO. RECURSO ESPECIAL. ENUNCIADO ADMINISTRATIVO Nº 3 DO STJ. OFENSA AOS ARTS. 489 E 1.022 DO CPC/2015. NÃO OCORRÊNCIA. DIVERGÊNCIA INTERPRETATIVA NO ÂMBITO DO MESMO TRIBUNAL. SÚMULA Nº 13 DO STJ. EXCLUSÃO DO ICMS-ST (SUBSTITUIÇÃO TRIBUTÁRIA) DA BASE DE CÁLCULO DO PIS E DA COFINS. TRIBUTO CALCULADO POR FORA. FUNDAMENTO NÃO IMPUGNADO. INCIDÊNCIA DA SÚMULA Nº 283 DO STF. MANDADO DE SEGURANÇA. EFICÁCIA EXECUTIVA DA SENTENÇA. OPÇÃO PELA COMPENSAÇÃO OU RESTITUIÇÃO ADMINISTRATIVA DO INDÉBITO. SÚMULA Nº 461 DO STJ.</w:t>
      </w:r>
    </w:p>
    <w:p>
      <w:r>
        <w:t xml:space="preserve">1. Afastada a alegada ofensa aos arts. 489 e 1.022 do CPC, tendo em vista que o acórdão recorrido se manifestou de forma clara e fundamentada sobre a impossibilidade de exclusão do ICMS-ST da base de cálculo do PIS e da COFINS. Ressalte-se que o acórdão recorrido citou jurisprudência daquela Corte para fundamentar a impossibilidade de exclusão do ICMS-ST da base de cálculo do PIS e da COFINS, não sendo possível a este STJ conhecer da divergência interpretativa suscitada pela recorrente com base em julgado do próprio TRF da 4ª Região, eis que tal análise encontra óbice na Súmula nº 13 desta Corte, in verbis: "A divergência entre julgados do mesmo Tribunal não enseja recurso especial".</w:t>
      </w:r>
    </w:p>
    <w:p>
      <w:r>
        <w:t xml:space="preserve">2. A Corte a quo entendeu que (fls. 471-472 e-STJ) "no regime da substituição tributária progressiva, o imposto não é calculado "por dentro", mas "por fora", sendo adicionado ao valor de venda quando da emissão da nota fiscal, de modo que sequer integra a receita bruta do substituto tributário - e tampouco a do substituído, não havendo fundamentos para se reconhecer o direito ao abatimento, da base de cálculo das contribuições em apreço, dos valores pagos a título de ICMS-ST, seja pelo substituto, seja pelo substituído." O supracitado fundamento do acórdão recorrido que afastou a pretensão da recorrente em razão de, no regime de substituição tributária, ser o imposto recolhido "por fora" e não "por dentro", o que o excluiria tanto da receita bruta do substituído quanto do substituto tributário, não foi impugnado nas razões recursais, o que atrai a incidência da Súmula nº 283 do STF, in verbis: "É inadmissível o recurso extraordinário, quando a decisão recorrida assenta em mais de um fundamento suficiente e o recurso não abrange todos eles".</w:t>
      </w:r>
    </w:p>
    <w:p>
      <w:r>
        <w:t xml:space="preserve">3. Impossível a afetação do presente processo como repetitivo tendo em vista a aplicação do óbice sumular (Súmula n. 283/STF) ao mérito da causa.</w:t>
      </w:r>
    </w:p>
    <w:p>
      <w:r>
        <w:t xml:space="preserve">4. A Segunda Turma desta Corte no REsp 1.873.758/SC, Rel. Min. Herman Benjamin, DJe 17/9/2020, reafirmou que, nos autos do mandado de segurança, a opção pela compensação ou restituição do indébito, na forma da Súmula 461 do STJ c/c os arts. 66, § 2º, da Lei nº 8.383/1991 e 74, caput, da Lei nº 9.4390/1996, se refere à restituição administrativa do indébito e não à restituição via precatório ou RPV, uma vez que a pretensão manifestada na via mandamental de condenação da Fazenda Nacional à restituição de tributo indevidamente pago no passado, viabilizando o posterior recebimento desse valor pela via do precatório, implica utilização do mandado de segurança como substitutivo da ação de cobrança, o que não se admite, conforme entendimento cristalizado na Súmula nº 269 do STF.</w:t>
      </w:r>
    </w:p>
    <w:p>
      <w:r>
        <w:t xml:space="preserve">5. Recurso especial da empresa conhecido em parte e, nessa extensão, parcialmente provido. (REsp n. 1.864.092/PR, relator Ministro Mauro Campbell Marques, Segunda Turma, DJe de 9/4/2021.)</w:t>
      </w:r>
    </w:p>
    <w:p>
      <w:r>
        <w:t xml:space="preserve">PROCESSUAL CIVIL E TRIBUTÁRIO. MATÉRIA CONSTITUCIONAL. COMPETÊNCIA DA SUPREMA CORTE. VIOLAÇÃO DOS ARTS. 489 E 1.022 DO CPC/2015. INOCORRÊNCIA. REGIME ESPECIAL DE REINTEGRAÇÃO DE VALORES TRIBUTÁRIOS PARA AS EMPRESAS EXPORTADORAS - REINTEGRA. PERCENTUAL DETERMINANTE PARA O CÁLCULO DO BENEFÍCIO FISCAL. DELEGAÇÃO LEGISLATIVA AO PODER EXECUTIVO. CRITÉRIO TEMPORAL. POSSIBILIDADE. RESTITUIÇÃO ADMINISTRATIVA DE INDÉBITO RECONHECIDO JUDICIALMENTE. POSSIBILIDADE.</w:t>
      </w:r>
    </w:p>
    <w:p>
      <w:r>
        <w:t xml:space="preserve">1. A análise de questão cujo deslinde reclama a apreciação de matéria de natureza constitucional é inviável no âmbito de cabimento do Recurso Especial, sendo sua apreciação de competência do Supremo Tribunal Federal, conforme dispõe o art. 102, III, da Constituição Federal.</w:t>
      </w:r>
    </w:p>
    <w:p>
      <w:r>
        <w:t xml:space="preserve">2. Não se configura a ofensa aos arts. 489 e 1.022 do Código de Processo Civil/2015, uma vez que o Tribunal de origem julgou integralmente a lide e solucionou a controvérsia que lhe foi apresentada.</w:t>
      </w:r>
    </w:p>
    <w:p>
      <w:r>
        <w:t xml:space="preserve">3. No enfrentamento da matéria, o Tribunal de origem lançou os seguintes fundamentos: "Como se vê, a redução da alíquota do REINTEGRA não representa violação aos princípios da confiança, segurança jurídica ou legalidade, uma vez que a própria legislação de regência prevê a possibilidade de o Poder Executivo alterar as alíquotas do benefício, segundo a sua avaliação. Assim, não existe direito adquirido que proteja a confiança do contribuinte a determinado regime tributário, sendo certo que as alíquotas do benefício poderiam ser reduzidas, dentro dos limites da lei. Não se cogita, portanto, da alegada inconstitucionalidade dos Decretos nºs 8.415, de 2015, 8.543, de 2015, 9.148, de 2017 e 9.393, de 2018, que alteraram as alíquotas do REINTEGRA dentro da autorização legal conferida pelo art. 22 da Lei nº 13.043, de 2014." 4. Nos termos da jurisprudência do STJ, a estipulação de percentuais variáveis, por períodos de tempo, não extrapola o comando do art. 22, § 1º, da Lei 13.043/2014, que, na verdade, autoriza a variação do percentual conforme necessidade apurada pelo Poder Executivo.</w:t>
      </w:r>
    </w:p>
    <w:p>
      <w:r>
        <w:t xml:space="preserve">5. Contudo, o Tribunal a quo consignou no julgamento dos Embargos de Declaração: "Assiste razão à embargante, contudo, quando alega omissão quanto ao seu pedido de ressarcimento em espécie dos valores recolhidos a mais. Ocorre que, conforme dispõe a Súmula nº 269 do Supremo Tribunal Federal, "o mandado de segurança não é substitutivo de ação de cobrança", sendo descabido extrair-se de mandado de segurança efeito condenatório, que não lhe é próprio. É indevida, dessarte, a pretensão da impetrante para lhe seja assegurada a restituição dos valores, nada impedindo, entretanto, que a parte se valha do presente provimento judicial declaratório para buscar em ação ordinária a condenação da União à restituição (mediante RPV/precatório)." 6. Se a pretensão manifestada na via mandamental fosse a condenação da Fazenda Nacional à restituição de tributo indevidamente pago no passado, viabilizando o posterior recebimento desse valor pela via do precatório, o Mandado de Segurança estaria sendo utilizado como substitutivo da Ação de Cobrança, o que não se admite, conforme entendimento cristalizado na Súmula 269/STF. Todavia, não é o caso dos autos. O contribuinte pediu apenas que ele pudesse se dirigir à autoridade da Receita Federal do Brasil e apresentar pedido administrativo de restituição/ressarcimento. Essa pretensão encontra amparo nos arts. 165 do Código Tributário Nacional, 66 da Lei 8.383/1991 e 74 da Lei 9.430/1996.</w:t>
      </w:r>
    </w:p>
    <w:p>
      <w:r>
        <w:t xml:space="preserve">7. O art. 66 da Lei 8.383/1991, que trata da compensação na hipótese de pagamento indevido ou a maior, em seu § 2º, faculta ao contribuinte a opção pelo pedido de restituição, tendo o art. 74 da Lei 9.430/1996 deixado claro que o crédito pode ter origem judicial, desde que com trânsito em julgado. 8. "O entendimento pacífico do Superior Tribunal de Justiça, inclusive já sumulado (Súmula nº 461 do STJ), é no sentido de que 'o contribuinte pode optar por receber, por meio de precatório ou por compensação, o indébito tributário certificado por sentença declaratória transitada em julgado'. Com efeito, a legislação de regência possibilita a restituição administrativa de valores pagos a maior a título de tributos, conforme se verifica dos art. 66 da Lei nº 8.383/1991 e 74 da Lei nº 9.430/1996" (REsp 1.516.961/RS, Rel. Ministro Mauro Campbell Marques, Segunda Turma, DJe 22/3/2016).</w:t>
      </w:r>
    </w:p>
    <w:p>
      <w:r>
        <w:t xml:space="preserve">9. Recurso Especial conhecido parcialmente, apenas em relação à preliminar de violação dos arts. 489 e 1.022 do CPC/2015, e, nessa parte, provido parcialmente para assegurar o direito de o contribuinte buscar a restituição do indébito na via administrativa, após o trânsito em julgado do processo judicial. (REsp 1873758/SC, Rel. Ministro HERMAN BENJAMIN, SEGUNDA TURMA, julgado em 16/06/2020, DJe 17/09/2020) (g.n.)</w:t>
      </w:r>
    </w:p>
    <w:p>
      <w:r>
        <w:t xml:space="preserve">A hipótese, pois, é de não cabimento do recurso excepcional, porque o acórdão recorrido não está em dissonância com a jurisprudência da Corte Superior, incidindo o enunciado 83 da Súmula do Superior Tribunal de Justiça.</w:t>
      </w:r>
    </w:p>
    <w:p>
      <w:r>
        <w:t xml:space="preserve">Ante o exposto, nego seguimento ao recurso especial no que pertine ao referido tema e não o admito quanto ao remanescente.</w:t>
      </w:r>
    </w:p>
    <w:p>
      <w:r>
        <w:t xml:space="preserve">Intimem-se.</w:t>
      </w:r>
    </w:p>
    <w:p>
      <w:r>
        <w:t xml:space="preserve">Contra a decisão, foi interposto agravo interno (evento 67). </w:t>
      </w:r>
    </w:p>
    <w:p>
      <w:r>
        <w:t xml:space="preserve">Em nova análise de viabilidade recursal, a Vice-Presidência desta Corte negou seguimento ao recurso extraordinário quanto ao tema n.º 962 do Supremo Tribunal Federal, não o admitiu no tocante à incidência dos tributos sobre juros oriundos de depósitos judiciais e admitiu-o em relação ao remanescente (evento 76):</w:t>
      </w:r>
    </w:p>
    <w:p>
      <w:r>
        <w:t xml:space="preserve">Trata-se de agravo interno interposto pela FAZENDA NACIONAL em face da decisão que negou seguimento ao recurso extraordinário no que diz respeito ao Tema STF 962.</w:t>
      </w:r>
    </w:p>
    <w:p>
      <w:r>
        <w:t xml:space="preserve">O recorrente alega que a decisão possui erro material, pois a incidência de IRPJ e CSLL sobre os valores auferidos a título de taxa SELIC sobre depósitos judiciais não fora objeto do Tema STF 962.</w:t>
      </w:r>
    </w:p>
    <w:p>
      <w:r>
        <w:t xml:space="preserve">Pois bem.</w:t>
      </w:r>
    </w:p>
    <w:p>
      <w:r>
        <w:t xml:space="preserve">Efetivamente, a tese firmada por ocasião do julgamento do RE 1063187/SC diz respeito tão somente à "incidência do IRPJ e da CSLL sobre os valores atinentes à taxa Selic recebidos em razão de repetição de indébito tributário", restando expressamente afastada a extensão da decisão ao levantamento de depósitos judicias. Senão vejamos (grifos originais):</w:t>
      </w:r>
    </w:p>
    <w:p>
      <w:r>
        <w:t xml:space="preserve">DOS PEDIDOS DE RESTITUIÇÃO, COMPENSAÇÃO E LEVANTAMENTO DE DEPÓSITOS JUDICIAIS BEM COMO DOS JUROS AVENÇADOS EM CONTRATOS ENTRE PARTICULARES </w:t>
      </w:r>
    </w:p>
    <w:p>
      <w:r>
        <w:t xml:space="preserve">Destaco que, segundo a tese de repercussão geral, ela se aplica apenas quando estão em jogo valores atinentes à taxa Selic recebidos em razão de repetição de indébito tributário. </w:t>
      </w:r>
    </w:p>
    <w:p>
      <w:r>
        <w:t xml:space="preserve">Vide a redação da tese: </w:t>
      </w:r>
    </w:p>
    <w:p>
      <w:r>
        <w:t xml:space="preserve">"É inconstitucional a incidência do IRPJ e da CSLL sobre os valores atinentes à taxa Selic recebidos em razão de repetição de indébito tributário" (grifo nosso). </w:t>
      </w:r>
    </w:p>
    <w:p>
      <w:r>
        <w:t xml:space="preserve">Cumpre esclarecer que, em toda a discussão levantada nos autos, esteve em jogo a hipótese de acréscimo de juros moratórios mediante a taxa Selic em tela na repetição de indébito tributário (inclusive na realizada por meio de compensação), seja na esfera administrativa, seja na esfera judicial". </w:t>
      </w:r>
    </w:p>
    <w:p>
      <w:r>
        <w:t xml:space="preserve">(RE 1063187 ED, Relator(a): DIAS TOFFOLI, Tribunal Pleno, julgado em 02/05/2022, PUBLIC 16-05-2022)</w:t>
      </w:r>
    </w:p>
    <w:p>
      <w:r>
        <w:t xml:space="preserve">Dessa forma, procedo à retratação prevista no art. 1.021, §2º, do CPC, e passo a novo exame de admissibilidade do recurso.</w:t>
      </w:r>
    </w:p>
    <w:p>
      <w:r>
        <w:t xml:space="preserve">Trata-se de recurso extraordinário interposto com fundamento no art. 102, III, da Constituição Federal, contra acórdão de Órgão Colegiado desta Corte.</w:t>
      </w:r>
    </w:p>
    <w:p>
      <w:r>
        <w:t xml:space="preserve">O Supremo Tribunal Federal, ao apreciar recurso(s) submetido(s) à sistemática da repercussão geral, fixou a(s) seguinte(s) tese(s):</w:t>
      </w:r>
    </w:p>
    <w:p>
      <w:r>
        <w:t xml:space="preserve">Tema STF 962 - "É inconstitucional a incidência do IRPJ e da CSLL sobre os valores atinentes à taxa Selic recebidos em razão de repetição de indébito tributário"</w:t>
      </w:r>
    </w:p>
    <w:p>
      <w:r>
        <w:t xml:space="preserve">A Corte Suprema, em sede de embargos de declaração (RE 1063187 ED/SC), modulou os efeitos da decisão, nos seguintes termos: Modulação dos efeitos da decisão embargada, estabelecendo-se que ela produza efeitos ex nunc a partir de 30/9/21 (data da publicação da ata de julgamento do mérito), ficando ressalvados: a) as ações ajuizadas até 17/9/21 (data do início do julgamento do mérito); b) os fatos geradores anteriores à 30/9/21 em relação aos quais não tenha havido o pagamento do IRPJ ou da CSLL a que se refere a tese de repercussão geral.</w:t>
      </w:r>
    </w:p>
    <w:p>
      <w:r>
        <w:t xml:space="preserve">Em relação à(s) matéria(s), considerando que a ação foi ajuizada em data anterior a 17/9/2021, o Órgão julgador deste Tribunal decidiu a hipótese apresentada nos autos em consonância com o entendimento da Corte Suprema.</w:t>
      </w:r>
    </w:p>
    <w:p>
      <w:r>
        <w:t xml:space="preserve">Por sua vez, em atenção ao disposto nos arts. 1.030, I, "a" e "b", e 1.040, I, do CPC, deve ser negado seguimento a recurso extraordinário interposto contra acórdão que esteja em conformidade com a orientação firmada pelo STF em regime de repercussão geral ou de recursos repetitivos.</w:t>
      </w:r>
    </w:p>
    <w:p>
      <w:r>
        <w:t xml:space="preserve">No que pertine à incidência de IRPJ e CSLL sobre os valores auferidos a título de taxa SELIC sobre depósitos judiciais, a pretensão recursal não merece trânsito, na medida em que a alegada ofensa a preceito constitucional somente se verificaria de modo indireto ou reflexo, ao que não se presta o recurso extraordinário, consoante já assentado pelo Egrégio STF, in verbis (grifei):</w:t>
      </w:r>
    </w:p>
    <w:p>
      <w:r>
        <w:t xml:space="preserve">DIREITO TRIBUTÁRIO. AGRAVO REGIMENTAL EM RECURSO EXTRAORDINÁRIO. IMPOSTO DE RENDA E CSLL. DEPÓSITOS JUDICIAIS EM GARANTIA. REPETIÇÃO DE INDÉBITO TRIBUTÁRIO. JUROS. NATUREZA JURÍDICA. MATÉRIA INFRACONSTITUCIONAL. OFENSA REFLEXA À CONSTITUIÇÃO FEDERAL. SÚMULA 283/STF.</w:t>
      </w:r>
    </w:p>
    <w:p>
      <w:r>
        <w:t xml:space="preserve">1. A afronta à Carta Magna de 1988, se existente, ocorreria de modo reflexo ou indireto, o que impede a abertura da via extraordinária.</w:t>
      </w:r>
    </w:p>
    <w:p>
      <w:r>
        <w:t xml:space="preserve">2. No caso dos autos, negado seguimento ao agravo regimental no recurso especial interposto pela recorrente, subsiste fundamento infraconstitucional suficiente para a manutenção do julgado recorrido, a atrair a incidência da Súmula 283/STF.</w:t>
      </w:r>
    </w:p>
    <w:p>
      <w:r>
        <w:t xml:space="preserve">3. Agravo regimental a que se nega provimento." (RE 928.862- AgR, Rel. Min. ROBERTO BARROSO, Primeira Turma, DJe de 24/2/2016)</w:t>
      </w:r>
    </w:p>
    <w:p>
      <w:r>
        <w:t xml:space="preserve">AGRAVO REGIMENTAL NO RECURSO EXTRAORDINÁRIO. IRPJ. CSLL. JUROS DE MORA. QUESTÃO INFRACONSTITUCIONAL. AFRONTA REFLEXA.</w:t>
      </w:r>
    </w:p>
    <w:p>
      <w:r>
        <w:t xml:space="preserve">1. As instâncias de origem decidiram a lide amparadas na legislação infraconstitucional pertinente (art. 174, CTN; Lei nº 9.703/98; Lei nº 8.541/92; DL nº 1.598/77 e Decreto nº 3000/99 RIR/99) e na jurisprudência do Superior Tribunal de Justiça, notadamente no REsp nº 1.138.695/SC, julgado sob o rito do art. 543-C do CPC.</w:t>
      </w:r>
    </w:p>
    <w:p>
      <w:r>
        <w:t xml:space="preserve">2. A afronta aos dispositivos constitucionais suscitados no recurso extraordinário seria, se ocorresse, indireta ou reflexa, o que é insuficiente para amparar o apelo extremo.</w:t>
      </w:r>
    </w:p>
    <w:p>
      <w:r>
        <w:t xml:space="preserve">3. Agravo regimental não provido." (RE 881.876-AgR, Rel. Min. DIAS TOFFOLI, Segunda Turma, DJe de 17/12/2015)</w:t>
      </w:r>
    </w:p>
    <w:p>
      <w:r>
        <w:t xml:space="preserve">AGRAVO REGIMENTAL EM RECURSO EXTRAORDINÁRIO. DIREITO TRIBUTÁRIO. IMPOSTO DE RENDA PESSOA JURÍDICA IRPJ. CONTRIBUIÇÃO SOCIAL SOBRE O LUCRO LÍQUIDO CSLL. JUROS DE MORA. INADIMPLÊNCIA DE CLIENTES.</w:t>
      </w:r>
    </w:p>
    <w:p>
      <w:r>
        <w:t xml:space="preserve">1. A discussão acerca da incidência de IRPJ e CSLL sobre os juros moratórios contratuais recebidos em decorrência da inadimplência de créditos de vendas de produtos a clientes cinge-se ao âmbito infraconstitucional. Precedentes.</w:t>
      </w:r>
    </w:p>
    <w:p>
      <w:r>
        <w:t xml:space="preserve">2. Agravo regimental a que se nega provimento, com aplicação de multa, nos termos do art. 1.021, § 4º, do CPC, bem como majoração de honorários advocatícios, nos termos do art. 85, §11, do CPC. (RE 998.589 AgR, Rel. Min. EDSON FACHIN, Segunda Turma, DJe de 27/3/2017)</w:t>
      </w:r>
    </w:p>
    <w:p>
      <w:r>
        <w:t xml:space="preserve">AGRAVO INTERNO. RECURSO EXTRAORDINÁRIO. OFENSA CONSTITUCIONAL REFLEXA.1.Tendo o acórdão recorrido solucionado as questões a si postas com base em preceitos de ordem infraconstitucional, não há espaço para a admissão do recurso extraordinário, que supõe matéria constitucional prequestionada explicitamente.</w:t>
      </w:r>
    </w:p>
    <w:p>
      <w:r>
        <w:t xml:space="preserve">2. Agravo Interno a que se nega provimento" (RE nº 1.169.266/RS-AgR, Primeira Turma, Rel. Min.Alexandre de Moraes, DJe de 13/2/19).</w:t>
      </w:r>
    </w:p>
    <w:p>
      <w:r>
        <w:t xml:space="preserve">AGRAVO REGIMENTAL NO RECURSO EXTRAORDINÁRIO COM AGRAVO. AÇÃO RESCISÓRIA. PRESSUPOSTOS DE ADMISSIBILIDADE. CONTROVÉRSIA INFRACONSTITUCIONAL. OFENSA REFLEXA. AGRAVO REGIMENTAL A QUE SE NEGA PROVIMENTO, COM APLICAÇÃO DE MULTA.</w:t>
      </w:r>
    </w:p>
    <w:p>
      <w:r>
        <w:t xml:space="preserve">I — É inadmissível o recurso extraordinário quando sua análise implica a revisão da interpretação de normas infraconstitucionais que fundamentam o acórdão recorrido, dado que apenas ofensa direta à Constituição Federal enseja a interposição do apelo extremo.II - Majorada a verba honorária fixada anteriormente, nos termos do art. 85, § 8° e § 11, do CPC.</w:t>
      </w:r>
    </w:p>
    <w:p>
      <w:r>
        <w:t xml:space="preserve">III — Agravo regimental a que se nega provimento, com aplicação de multa" (ARE nº 1.161.422/SP-AgR, Segunda Turma, Rel. Min. Ricardo Lewandowski,DJe de 6/12/18).</w:t>
      </w:r>
    </w:p>
    <w:p>
      <w:r>
        <w:t xml:space="preserve">AGRAVO REGIMENTAL EM RECURSO EXTRAORDINÁRIO COM AGRAVO. SERVIDOR. APOSENTADORIA. REVISÃO. PREQUESTIONAMENTO. AUSÊNCIA. VIOLAÇÃO REFLEXA DA CONSTITUIÇÃO DA REPÚBLICA. INADMISSIBILIDADE DO RECURSO EXTRAORDINÁRIO.</w:t>
      </w:r>
    </w:p>
    <w:p>
      <w:r>
        <w:t xml:space="preserve">1. É inadmissível o recurso extraordinário quando a matéria constitucional suscitada não tiver sido apreciada pelo acórdão recorrido, em decorrência da ausência do requisito processual do prequestionamento. Súmula 282 do STF.</w:t>
      </w:r>
    </w:p>
    <w:p>
      <w:r>
        <w:t xml:space="preserve">2. É inviável o processamento do apelo extremo quando a ofensa a dispositivo constitucional se dá de maneira reflexa e indireta, pois requer o exame prévio da orientação firmada sobre tese infraconstitucional pela instância ordinária.</w:t>
      </w:r>
    </w:p>
    <w:p>
      <w:r>
        <w:t xml:space="preserve">3. Agravo regimental a que se nega provimento" (ARE nº 939.243/SP-AgR, Primeira Turma, Rel. Min. Edson Fachin, DJe de 7/4/16).</w:t>
      </w:r>
    </w:p>
    <w:p>
      <w:r>
        <w:t xml:space="preserve">No mesmo sentido: ARE 1380608, Relator(a): Min. PRESIDENTE, Decisão proferida pelo(a): Min. LUIZ FUX, Julgamento: 06/05/2022, Publicação: 09/05/2022; RE 1088000, Relator(a): Min. ALEXANDRE DE MORAES, Julgamento: 31/10/2017, Publicação: 08/11/2017; RE 1026876, Relator(a): Min. EDSON FACHIN, Julgamento: 30/08/2017, Publicação: 08/09/2017; ARE 822471, Relator(a): Min. GILMAR MENDES, Julgamento: 29/09/2016, Publicação: 04/10/2016; RE 966974, Relator(a): Min. GILMAR MENDES, Julgamento: 19/05/2016, Publicação: 24/05/2016; RE 926823, Relator(a): Min. DIAS TOFFOLI, Julgamento: 14/12/2015, Publicação: 01/02/2016; RE 928862, Relator(a): Min. ROBERTO BARROSO, Julgamento: 18/11/2015, Publicação: 24/11/2015.</w:t>
      </w:r>
    </w:p>
    <w:p>
      <w:r>
        <w:t xml:space="preserve">Quanto ao remanescente, mantenho a decisão por seus próprios fundamentos:</w:t>
      </w:r>
    </w:p>
    <w:p>
      <w:r>
        <w:t xml:space="preserve">"No que diz respeito à irresignação da recorrente em relação ao direito do contribuinte de aproveitamento em compensação tributária ou em restituição administrativa, o recurso merece prosseguir, tendo em conta o prequestionamento da matéria relativa aos dispositivos supostamente contrariados, não envolvendo exame de provas. Além disso, encontram-se preenchidos os demais requisitos de admissibilidade."</w:t>
      </w:r>
    </w:p>
    <w:p>
      <w:r>
        <w:t xml:space="preserve">Ante o exposto, nego seguimento ao recurso extraordinário no que pertine ao referido tema, não o admito quanto à incidência das exações sobre juros oriundos de depósitos judiciais e o admito quanto ao remanescente.</w:t>
      </w:r>
    </w:p>
    <w:p>
      <w:r>
        <w:t xml:space="preserve">Intimem-se.</w:t>
      </w:r>
    </w:p>
    <w:p>
      <w:r>
        <w:t xml:space="preserve">Interposto agravo em recurso extraordinário, esta Vice-Presidência manteve a decisão agravada por seus próprios fundamentos (eventos 84 e 93).</w:t>
      </w:r>
    </w:p>
    <w:p>
      <w:r>
        <w:t xml:space="preserve">Em razão do julgamento do tema n.º 1.262 pelo Supremo Tribunal Federal, a Vice-Presidência tornou sem efeito a decisão proferida no evento 93 e determinou a realização de novo juízo de retratação pela turma julgadora, tendo sido proferida a seguinte decisão (eventos 108 e 115):</w:t>
      </w:r>
    </w:p>
    <w:p>
      <w:r>
        <w:t xml:space="preserve">RELATÓRIO</w:t>
      </w:r>
    </w:p>
    <w:p>
      <w:r>
        <w:t xml:space="preserve">Retorna o recurso a esta Primeira Turma e a esta Relatoria para juízo de retratação, com fundamento no inc. II do art. 1.030 do CPC, tendo como referência a tese 1262 de repercussão geral do Supremo Tribunal Federal, assim enunciada: Não se mostra admissível a restituição administrativa do indébito reconhecido na via judicial, sendo indispensável a observância do regime constitucional de precatórios, nos termos do art. 100 da Constituição Federal (e108).</w:t>
      </w:r>
    </w:p>
    <w:p>
      <w:r>
        <w:t xml:space="preserve">O acórdão desta Primeira Turma submetido a retratação (e10, e11d1 e e11d2, não modificado em embargos de declaração quanto ao ponto e36, e37d1 e e37d2) negou provimento à apelação da União, conforme registrado na seguinte ementa:</w:t>
      </w:r>
    </w:p>
    <w:p>
      <w:r>
        <w:t xml:space="preserve">TRIBUTÁRIO. IRPJ E CSLL SOBRE a taxa SELIC. NÃO INCIDÊNCIA. REPETIÇÃO DE INDÉBITO. ARGUIÇÃO DE INCONSTITUCIONALIDADE Nº 5025380-97.2014.4.04.0000. CORTE ESPECIAL DO TRIBUNAL REGIONAL FEDERAL DA 4ª REGIÃO - TRF-4.</w:t>
      </w:r>
    </w:p>
    <w:p>
      <w:r>
        <w:t xml:space="preserve">A Corte Especial do Tribunal Regional da 4ª Região, no julgamento do Incidente de Arguição de Inconstitucionalidade nº 5025380-97.2014.404.0000, declarou a inconstitucionalidade parcial, sem redução de texto, do § 1º do art. 3º da Lei nº 7.713/88, do art. 17 do Decreto-Lei nº 1.598/77, e do art. 43, inc. II e § 1º, do CTN (Lei nº 5.172/66), no sentido da não incidência do imposto de renda (IR) e da Contribuição Social sobre o Lucro Líquido (CSLL) sobre a taxa SELIC recebida pelo contribuinte na restituição de indébitos tributários.</w:t>
      </w:r>
    </w:p>
    <w:p>
      <w:r>
        <w:t xml:space="preserve">VOTO</w:t>
      </w:r>
    </w:p>
    <w:p>
      <w:r>
        <w:t xml:space="preserve">Limites do juízo de retratação</w:t>
      </w:r>
    </w:p>
    <w:p>
      <w:r>
        <w:t xml:space="preserve">O juízo de retratação de que trata o inc. II do art. 1.030 do CPC observa os limites da tese constituída no julgamento paradigma. O caráter restritivo do juízo de retratação autoriza apenas a reapreciação da matéria objeto da tese e de seus reflexos sobre o caso concreto, não cabendo apreciar outras matérias eventualmente devolvidas ao Tribunal de revisão no recurso.</w:t>
      </w:r>
    </w:p>
    <w:p>
      <w:r>
        <w:t xml:space="preserve">TESE 1262 STF </w:t>
      </w:r>
    </w:p>
    <w:p>
      <w:r>
        <w:t xml:space="preserve">O Supremo Tribunal Federal firmou a tese 1262 de repercussão geral:</w:t>
      </w:r>
    </w:p>
    <w:p>
      <w:r>
        <w:t xml:space="preserve">Não se mostra admissível a restituição administrativa do indébito reconhecido na via judicial, sendo indispensável a observância do regime constitucional de precatórios, nos termos do art. 100 da Constituição Federal. (STF, Tribunal Pleno em repercussão geral, tese 1262, RE 1072485/PR, DJe 28ago.2023, em tramitação)</w:t>
      </w:r>
    </w:p>
    <w:p>
      <w:r>
        <w:t xml:space="preserve">JUÍZO DE RETRATAÇÃO</w:t>
      </w:r>
    </w:p>
    <w:p>
      <w:r>
        <w:t xml:space="preserve">No ponto que importa à matéria deste juízo de retratação, observa-se que o voto condutor do julgado atacado não constituiu direito de repetição administrativa do indébito tributário reconhecido, havendo compatibilidade entre o acórdão da Primeira Turma deste Tribunal Regional Federal da Quarta Região submetido a retratação e a tese 1262 da repercussão geral do Supremo Tribunal Federal. Nada há a retratar.</w:t>
      </w:r>
    </w:p>
    <w:p>
      <w:r>
        <w:t xml:space="preserve">PREQUESTIONAMENTO</w:t>
      </w:r>
    </w:p>
    <w:p>
      <w:r>
        <w:t xml:space="preserve">O enfrentamento das questões suscitadas em grau recursal e a análise da legislação aplicável aqui desenvolvidos são suficientes para prequestionar, para fins de recurso às instâncias superiores, os dispositivos que as fundamentam. Não é necessária a oposição de embargos de declaração para esse exclusivo fim, o que evidenciaria finalidade de procrastinação do recurso, passível de multa nos termos do § 2º do art. 1.026 do CPC.</w:t>
      </w:r>
    </w:p>
    <w:p>
      <w:r>
        <w:t xml:space="preserve">DISPOSITIVO</w:t>
      </w:r>
    </w:p>
    <w:p>
      <w:r>
        <w:t xml:space="preserve">Pelo exposto, voto por manter o julgado submetido a juízo de retratação.</w:t>
      </w:r>
    </w:p>
    <w:p>
      <w:r>
        <w:t xml:space="preserve">É o relatório. Decido.</w:t>
      </w:r>
    </w:p>
    <w:p>
      <w:r>
        <w:t xml:space="preserve">Em já tendo sido realizado o exame de viabilidade recursal (evento 76) e mantido o resultado do julgamento original, após o juízo de conformidade pelo órgão julgador (evento 115), os autos devem ser encaminhados ao Supremo Tribunal Federal, para que possa deliberar sobre o recurso extraordinário e o agravo interpostos nos eventos 46 e 84, respectivamente.</w:t>
      </w:r>
    </w:p>
    <w:p>
      <w:r>
        <w:t xml:space="preserve">Ante o exposto, determino a remessa dos autos ao Supremo Tribunal Federal, com as homenagens de estilo.</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2026-06-05T09:04:18.794Z</dcterms:created>
  <dcterms:modified xsi:type="dcterms:W3CDTF">2026-06-05T09:04:18.794Z</dcterms:modified>
</cp:coreProperties>
</file>

<file path=docProps/custom.xml><?xml version="1.0" encoding="utf-8"?>
<Properties xmlns="http://schemas.openxmlformats.org/officeDocument/2006/custom-properties" xmlns:vt="http://schemas.openxmlformats.org/officeDocument/2006/docPropsVTypes"/>
</file>