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IMÓVEL DESAPROPRIADO</w:t>
      </w:r>
    </w:p>
    <w:p/>
    <w:p>
      <w:r>
        <w:rPr>
          <w:b/>
          <w:bCs/>
        </w:rPr>
        <w:t xml:space="preserve">Recurso: </w:t>
      </w:r>
      <w:r>
        <w:t xml:space="preserve">08000124020144058204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29/06/2016</w:t>
      </w:r>
    </w:p>
    <w:p/>
    <w:p>
      <w:r>
        <w:t xml:space="preserve">ADMINISTRATIVO. CIVIL. AÇÃO REINVIDICATÓRIA. BEM DE DOMÍNIO DA UFPB. PROVA DA PROPRIEDADE.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reivindicatória interposta pela UFPB contra ocupantes de imóvel de sua propriedade em Bananeiras/PB. A corte manteve a sentença que ordenou a desocupação, confirmando a propriedade da autarquia e a injustiça da posse exercida pelos réus, afastando alegação de usucapião. Apelação dos réus improvida.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CIVIL. AÇÃO REINVIDICATÓRIA. BEM DE DOMÍNIO DA UFPB. PROVA DA PROPRIEDADE. DESOCUPAÇÃO DO IMÓVEL. POSSIBILIDADE </w:t>
      </w:r>
    </w:p>
    <w:p>
      <w:r>
        <w:t xml:space="preserve">1. Apelação interposta pelos particulares, em face da sentença que julgou procedente a Ação Reivindicatória proposta pela UFPB, para determinar que os Réus desocupem o imóvel apontado na inicial, no prazo de 60 dias.</w:t>
      </w:r>
    </w:p>
    <w:p>
      <w:r>
        <w:t xml:space="preserve">2. O proprietário tem a faculdade de usar, gozar e dispor da coisa, e o direito de reavê-la do poder de quem quer que injustamente a possua ou detenha (art. 1.228, do CC/2002).</w:t>
      </w:r>
    </w:p>
    <w:p>
      <w:r>
        <w:t xml:space="preserve">3. A UFPB é a legítima proprietária do imóvel denominado "Santo Antônio", situado na Avenida João Pessoa, na cidade de Bananeiras/PB, consoante se infere dos documentos acostados aos autos.</w:t>
      </w:r>
    </w:p>
    <w:p>
      <w:r>
        <w:t xml:space="preserve">4. Nenhum dos Réus comprovou que a posse exercida é justa, uma vez que não consta qualquer documento que demonstre ter a UFPB, de alguma forma, concordado com a ocupação do bem por terceiras pessoas. Há relatos, inclusive, de dois Réus, no sentido de que, apesar de estarem ocupando o imóvel, sabiam que este pertencia à Autarquia promovente.</w:t>
      </w:r>
    </w:p>
    <w:p>
      <w:r>
        <w:t xml:space="preserve">5. Injusta, portanto, a ocupação feita pelos Réus em oposição ao título legítimo de propriedade da parte promovente. Ademais, a usucapião em matéria de defesa não lhes aproveita, por expressa determinação constitucional (arts. 183, § 3º, e 191, § 1º da CF/88). Apelação improvida. </w:t>
      </w:r>
    </w:p>
    <w:p>
      <w:r>
        <w:t xml:space="preserve">ota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2026-06-05T12:09:40.453Z</dcterms:created>
  <dcterms:modified xsi:type="dcterms:W3CDTF">2026-06-05T12:09:40.453Z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