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REMESSA DA PARTE ÀS VIAS ORDINÁRIAS</w:t>
      </w:r>
    </w:p>
    <w:p/>
    <w:p>
      <w:r>
        <w:rPr>
          <w:b/>
          <w:bCs/>
        </w:rPr>
        <w:t xml:space="preserve">Recurso: </w:t>
      </w:r>
      <w:r>
        <w:t xml:space="preserve">1011401-64.2017.4.01.3800/TRF6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Luciano Mendonca Fontoura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A presente insurgência recursal e o reexame necessário comportam julgamento imediato pelo relator, dispensando-se a submissão do feito ao colegiado.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da União contra sentença que concedeu mandado de segurança para impedir cancelamento de pensão por morte. O relator, aplicando a Súmula 340 do STJ (lei aplicável é a vigente na data do óbito), julgou monocraticamente a controvérsia sobre descaracterização de dependência econômica, mantendo o benefício ao verificar que a lei vigente em 1972 permitia a concessão irrestrita da pensão.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presente insurgência recursal e o reexame necessário comportam julgamento imediato pelo relator, dispensando-se a submissão do feito ao colegiado. Tal prerrogativa encontra-se consolidada no ordenamento jurídico pátrio como medida de racionalização da prestação jurisdicional e observância à duração razoável do processo, especialmente em matérias cujo entendimento já se encontra pacificado nas instâncias superiores.</w:t>
      </w:r>
    </w:p>
    <w:p>
      <w:r>
        <w:t xml:space="preserve">O Código de Processo Civil, em seu art. 932, inciso IV, estabelece que incumbe ao relator negar provimento a recurso que for contrário a súmula do Supremo Tribunal Federal (STF), do Superior Tribunal de Justiça (STJ) ou do próprio tribunal, bem como a acórdãos proferidos em julgamento de recursos repetitivos. Essa competência monocrática não configura violação ao princípio da colegialidade, uma vez que a decisão do relator reflete a orientação já consolidada pelo órgão fracionário ou pelas Cortes Superiores, garantindo previsibilidade e isonomia às decisões judiciais.</w:t>
      </w:r>
    </w:p>
    <w:p>
      <w:r>
        <w:t xml:space="preserve">Nesse contexto, o Superior Tribunal de Justiça editou a Súmula 568, que autoriza o relator, monocraticamente, a dar ou negar provimento ao recurso quando houver entendimento dominante sobre o tema. </w:t>
      </w:r>
    </w:p>
    <w:p>
      <w:r>
        <w:t xml:space="preserve">Verifica-se que as questões de mérito ora debatidas encontram-se amparadas por teses firmadas em recursos repetitivos e enunciados sumulares.</w:t>
      </w:r>
    </w:p>
    <w:p>
      <w:r>
        <w:t xml:space="preserve">Portanto, impõe-se o conhecimento da apelação e do reexame necessário para o julgamento monocrático do mérito, assegurando a celeridade e a eficácia da tutela jurisdicional buscada pelo segurado.</w:t>
      </w:r>
    </w:p>
    <w:p>
      <w:r>
        <w:t xml:space="preserve">MÉRITO</w:t>
      </w:r>
    </w:p>
    <w:p>
      <w:r>
        <w:t xml:space="preserve">Trata-se de recurso de apelação interposto pela União Federal contra a sentença proferida nos autos do mandado de segurança preventivo impetrado buscando provimento judicial para impedir que a autoridade administrativa do Núcleo Estadual do Ministério da Saúde em Minas Gerais cancelasse sua pensão por morte, benefício recebido desde o ano de 1972 com amparo no art. 5º, parágrafo único, da Lei nº 3.373/1958.</w:t>
      </w:r>
    </w:p>
    <w:p>
      <w:r>
        <w:t xml:space="preserve">O magistrado de primeiro grau deferiu a medida liminar para obstar a supressão do benefício e, no mérito, concedeu a segurança pleiteada (Evento 23, SENT1).</w:t>
      </w:r>
    </w:p>
    <w:p>
      <w:r>
        <w:t xml:space="preserve">Em suas razões recursais a União Federal postulou a concessão de efeito suspensivo ao recurso ante o risco de lesão aos cofres públicos. No mérito, defendeu a constitucionalidade e a legalidade do cancelamento da pensão sempre que descaracterizada a dependência econômica da beneficiária em relação ao instituidor do benefício, nos termos fixados pela Súmula nº 285 do Tribunal de Contas da União e pelo Acórdão nº 2.780/2016-TCU-Plenário.</w:t>
      </w:r>
    </w:p>
    <w:p>
      <w:r>
        <w:t xml:space="preserve">A impetrante apresentou suas contrarrazões pela manutenção do decidido.</w:t>
      </w:r>
    </w:p>
    <w:p>
      <w:r>
        <w:t xml:space="preserve">O Ministério Público Federal manifestou ciência em relação ao processamento, sem novos requerimentos.</w:t>
      </w:r>
    </w:p>
    <w:p>
      <w:r>
        <w:t xml:space="preserve">É o breve relatório.</w:t>
      </w:r>
    </w:p>
    <w:p>
      <w:r>
        <w:t xml:space="preserve">Presentes os pressupostos processuais intrínsecos e extrínsecos de admissibilidade, conheço do recurso de apelação interposto pela União Federal e da remessa necessária.</w:t>
      </w:r>
    </w:p>
    <w:p>
      <w:r>
        <w:t xml:space="preserve">A controvérsia cinge-se à verificação da legalidade do ato administrativo que visa cancelar pensão temporária de filha solteira maior de 21 anos de idade, concedida sob a égide da Lei nº 3.373/1958, em decorrência da constatação de que a beneficiária usufrui de aposentadoria junto ao Regime Geral de Previdência Social.</w:t>
      </w:r>
    </w:p>
    <w:p>
      <w:r>
        <w:t xml:space="preserve">No ordenamento jurídico brasileiro, a concessão do benefício previdenciário e os requisitos para sua respectiva manutenção regem-se pelas normas em vigor na data do falecimento do instituidor da pensão, por força do princípio constitucional da segurança jurídica traduzido no dogma tempus regit actum.</w:t>
      </w:r>
    </w:p>
    <w:p>
      <w:r>
        <w:t xml:space="preserve">O Superior Tribunal de Justiça consolidou este preceito em enunciado sumular, cujo teor orienta de maneira uniforme o exame das lides previdenciárias de direito público:</w:t>
      </w:r>
    </w:p>
    <w:p>
      <w:r>
        <w:t xml:space="preserve">SÚMULA STJ nº 340 (TERCEIRA SEÇÃO) [DIREITO PREVIDENCIÁRIO - PENSÃO POR MORTE]: A lei aplicável à concessão de pensão previdenciária por morte é aquela vigente na data do óbito do segurado. (TERCEIRA SEÇÃO, julgado em 27/06/2007, DJ 13/08/2007, p. 581)</w:t>
      </w:r>
    </w:p>
    <w:p>
      <w:r>
        <w:t xml:space="preserve">No caso concreto, o falecimento do servidor instituidor da pensão ocorreu sob a vigência da Lei nº 3.373/1958, de modo que os termos desse diploma legal devem reger o direito da beneficiária ao pensionamento de forma exclusiva, obstando-se a incidência retroativa de exigências restritivas formuladas por legislações ou entendimentos supervenientes.</w:t>
      </w:r>
    </w:p>
    <w:p>
      <w:r>
        <w:t xml:space="preserve">O artigo 5º, parágrafo único, da Lei nº 3.373/1958 estipulou, de maneira expressa e exaustiva, as condições resolutivas da pensão temporária concedida à filha solteira maior de 21 anos de idade.</w:t>
      </w:r>
    </w:p>
    <w:p>
      <w:r>
        <w:t xml:space="preserve">O texto da lei de regência estabelece limites objetivos claros e inafastáveis para a perda do direito ao recebimento do benefício, sem margem para ampliações interpretativas prejudiciais à pensionista.</w:t>
      </w:r>
    </w:p>
    <w:p>
      <w:r>
        <w:t xml:space="preserve">Do exame do referido texto legal, extrai-se que o direito à manutenção do benefício de pensão por morte assegurado à filha maior de 21 anos submete-se unicamente ao preenchimento de duas exigências cumulativas, consistentes em conservar o estado civil de solteira e não ocupar cargo público permanente na esfera da Administração Pública.</w:t>
      </w:r>
    </w:p>
    <w:p>
      <w:r>
        <w:t xml:space="preserve">Não há no ordenamento aplicável à época nenhuma menção à necessidade de comprovação de dependência econômica contínua por parte da pensionista como requisito para manter o benefício, sendo ilegal a imposição de novo pressuposto de natureza subjetiva pelo poder regulamentar do Estado. Revela-se abusivo e sem sustentação jurídica o ato de suspensão da pensão com base nas conclusões do Acórdão nº 2.780/2016 do Plenário do Tribunal de Contas da União ou da Súmula nº 285 da referida Corte de Contas, uma vez que atos administrativos normativos e pareceres de órgãos de fiscalização financeira não podem inovar na ordem jurídica para restringir direitos subjetivos protegidos por leis ordinárias vigentes ao tempo da concessão.</w:t>
      </w:r>
    </w:p>
    <w:p>
      <w:r>
        <w:t xml:space="preserve">A jurisprudência do Superior Tribunal de Justiça é pacífica no sentido de reconhecer a ilegalidade da cessação desse pensionamento motivada apenas pela suposta perda de dependência econômica ou pela obtenção de rendimentos diversos, conforme tese fixada em acórdão recente:</w:t>
      </w:r>
    </w:p>
    <w:p>
      <w:r>
        <w:t xml:space="preserve">ADMINISTRATIVO E PROCESSUAL CIVIL. RECURSO ESPECIAL. SERVIDOR PÚBLICO FEDERAL CIVIL. PENSÃO POR MORTE. FILHA MAIOR SOLTEIRA. REQUISITOS DA LEI 3.373/58. ART. 5º, PARÁGRAFO ÚNICO. FILHA SOLTEIRA E NÃO OCUPANTE DE CARGO PÚBLICO. DESNECESSIDADE DE COMPROVAÇÃO DE DEPENDÊNCIA ECONÔMICA. RESTABELECIMENTO DO BENEFÍCIO. PRECEDENTES DO STJ. RECURSO ESPECIAL PROVIDO.</w:t>
      </w:r>
    </w:p>
    <w:p>
      <w:r>
        <w:t xml:space="preserve">I — Recurso Especial interposto contra acórdão publicado na vigência do CPC/2015.</w:t>
      </w:r>
    </w:p>
    <w:p>
      <w:r>
        <w:t xml:space="preserve">II — Na origem, trata-se de Mandado de Segurança, com pedido de liminar, impetrado pela ora recorrente contra o Chefe do Serviço de Gestão Administrativa do Núcleo Estadual do Ministério da Saúde no Estado do Espírito Santo (NEMS/ES), objetivando a suspensão do ato que cancelara a pensão temporária por ela recebida, em razão do falecimento, em 26/05/77, de seu pai, garantindo-se o seu pagamento, enquanto presentes as condições mencionadas no art. 5º, parágrafo único, da Lei 3.373/58.</w:t>
      </w:r>
    </w:p>
    <w:p>
      <w:r>
        <w:t xml:space="preserve">III — É pacífico o entendimento do Superior Tribunal de Justiça no sentido de "ser possível a revaloração jurídica dos fatos delimitados nas instâncias inferiores, que não se confunde com reexame de provas vedado pelo Enunciado n. 7/STJ" (STJ, REsp 1.327.087/DF, Rel. Ministro OG FERNANDES, SEXTA TURMA, DJe de 11/11/2013). Nesse mesmo sentido: STJ, REsp 1.326.597/DF, Rel. Ministro MAURO CAMPBELL MARQUES, SEGUNDA TURMA, DJe de 18/12/2017; AgRg no AREsp 501.581/RO, Rel. Ministro HERMAN BENJAMIN, SEGUNDA TURMA, DJe de 25/09/2014.</w:t>
      </w:r>
    </w:p>
    <w:p>
      <w:r>
        <w:t xml:space="preserve">IV — A jurisprudência do STJ é firme no sentido de que, em atenção ao princípio tempus regit actum, ocorrendo o óbito do instituidor da pensão temporária por morte na vigência da Lei 3.373/58, a filha de qualquer idade possui a condição de beneficiária, e nela permanece, desde que atenda a dois requisitos, quais sejam, ser solteira e não ocupante de cargo público permanente, o que garante a concessão (e mantença) do benefício, independentemente de comprovação de dependência econômica ou da percepção de outro benefício previdenciário.</w:t>
      </w:r>
    </w:p>
    <w:p>
      <w:r>
        <w:t xml:space="preserve">V — Sobre o tema, o Supremo Tribunal Federal, ao analisar especificamente o acórdão 2.780/2016, do TCU, decidiu que, "reconhecida a qualidade de dependente da filha solteira maior de vinte e um anos em relação ao instituidor da pensão e não se verificando a superação das condições essenciais previstas na Lei n.º 3373/1958, que embasou a concessão, quais sejam, casamento ou posse em cargo público permanente, a pensão é devida e deve ser mantida, em respeito aos princípios da legalidade, da segurança jurídica e do tempus regit actum" (STF, MS 35.889 AgR/DF, Rel. Ministro EDSON FACHIN, SEGUNDA TURMA, DJe de 10/06/2019). Em igual sentido: STF, MS 35.414 AgR/DF, Rel. Ministro ALEXANDRE DE MORAES, PRIMEIRA TURMA, DJe de 05/04/2019).</w:t>
      </w:r>
    </w:p>
    <w:p>
      <w:r>
        <w:t xml:space="preserve">VI — Assim, eventual vínculo empregatício privado e/ou recebimento de outro benefício previdenciário não impedem a concessão/manutenção da pensão temporária por morte, desde que atendidos os dois requisitos do art. 5º, parágrafo único, da Lei 3.373/58.</w:t>
      </w:r>
    </w:p>
    <w:p>
      <w:r>
        <w:t xml:space="preserve">VII — Nessa perspectiva, "a jurisprudência do STJ é assente no sentido de que a Lei n. 3.373/1958, vigente à época do óbito do instituidor da pensão, não condicionava a concessão da pensão à comprovação da dependência econômica, mas tão somente, no caso de filha maior de 21 (vinte e um) anos, a ser solteira e não ocupante de cargo público. Não importa se a agravada já havia ou não completado mais de 21 anos na data do óbito, bastando que fosse solteira e que não ocupasse cargo público permanente" (STJ, AgInt no REsp 1.868.786/RJ, Rel. Ministro OG FERNANDES, SEGUNDA TURMA, DJe de 18/12/2020). No mesmo sentido: STJ, REsp 1.883.175/RJ, Rel. Ministra ASSUSETE MAGALHÃES, SEGUNDA TURMA, DJe de 20/04/2021; AgInt no REsp 1.904.198/CE, Rel. Ministro FRANCISCO FALCÃO, SEGUNDA TURMA, DJe de 22/03/2021; AgInt no REsp 1.883.895/SC, Rel. Ministro BENEDITO GONÇALVES, PRIMEIRA TURMA, DJe de 11/12/2020; AgInt no REsp 1.869.178/RJ, Rel. Ministro HERMAN BENJAMIN, SEGUNDA TURMA, DJe de 23/06/2020.</w:t>
      </w:r>
    </w:p>
    <w:p>
      <w:r>
        <w:t xml:space="preserve">VIII — No caso dos autos, o Tribunal de origem, com base no exame dos elementos fáticos dos autos, reconheceu "a ausência de dependência econômica em relação ao instituidor da pensão, tendo em vista que a autora recebe renda advinda de relação de trabalho privado. Observa-se, ainda, que a autora nasceu em 24/5/1968 e seu genitor faleceu em 26/5/1977, sendo menor de 21 anos quando passou a receber a pensão temporária instituída por seu genitor (...). O aludido Processo Administrativo foi instaurado tendo em vista o teor do Acórdão 2.780/2016, do Plenário do Tribunal de Contas da União, com o objetivo de apurar indícios de pagamento indevido de pensão a filha solteira, maior de 21 anos, em desacordo com os fundamentos do artigo 5º, parágrafo único, da Lei nº 3.373/1958. Com efeito, restou demonstrada a ausência de dependência econômica da autora em relação ao instituidor da pensão", o que destoa do entendimento do STJ, em face do art. 5º, parágrafo único da Lei 3.373/58, vigente à data do óbito do instituidor do benefício, no sentido de ser devida a pensão à filha solteira e não ocupante de cargo público, independentemente da comprovação de dependência econômica em relação ao instituidor da pensão.</w:t>
      </w:r>
    </w:p>
    <w:p>
      <w:r>
        <w:t xml:space="preserve">IX — Recurso Especial provido, para restabelecer a sentença que concedeu a segurança. (REsp n. 1.929.608/ES, relatora Ministra Assusete Magalhães, Segunda Turma, julgado em 11/5/2021, DJe de 14/5/2021.)</w:t>
      </w:r>
    </w:p>
    <w:p>
      <w:r>
        <w:t xml:space="preserve">Do mesmo modo, a jurisprudência vem seguindo idêntica compreensão jurídica ao repelir o cancelamento de pensão fundamentado exclusivamente nas balizas do Tribunal de Contas da União:</w:t>
      </w:r>
    </w:p>
    <w:p>
      <w:r>
        <w:t xml:space="preserve">ADMINISTRATIVO E PROCESSUAL CIVIL. RECURSO DE APELAÇÃO. PENSÃO POR MORTE. ÓBITO EM 11/01/1978. LEI 3.373/58. FILHA SOLTEIRA MAIOR DE VINTE E UM ANOS. VÍNCULO EMPREGATÍCIO CELETISTA. POSSIBILIDADE. COMPROVAÇÃO DE DEPENDÊNCIA ECONÔMICA. DESNECESSIDADE. APELAÇÃO NÃO PROVIDA.</w:t>
      </w:r>
    </w:p>
    <w:p>
      <w:r>
        <w:t xml:space="preserve">1.</w:t>
      </w:r>
    </w:p>
    <w:p>
      <w:r>
        <w:t xml:space="preserve">Trata-se de apelação interposta pela União em face de sentença que julgou procedente o pedido da autora Antonieta Barbosa Ribeiro para reconhecer a legalidade da pensão por morte percebida pela autora, nos termos da Lei 3.373/58.</w:t>
      </w:r>
    </w:p>
    <w:p>
      <w:r>
        <w:t xml:space="preserve">2. A Lei nº 3.373/58 estabelecia, no seu art. 5º, a concessão de pensão temporária à filha solteira maior de 21 (vinte e um) anos, e só a perderia se assumisse cargo público permanente ou em virtude de casamento.</w:t>
      </w:r>
    </w:p>
    <w:p>
      <w:r>
        <w:t xml:space="preserve">3. A Administração Federal ordenou a supressão do benefício em razão da ausência da comprovação de dependência econômica da pensionista em relação ao instituidor da pensão, contudo tal circunstância não constituir requisito previsto na Lei 3.373/58.</w:t>
      </w:r>
    </w:p>
    <w:p>
      <w:r>
        <w:t xml:space="preserve">4. Nos termos da jurisprudência do Superior Tribunal de Justiça , a filha maior de idade possui a condição de beneficiária de pensão por morte temporária, de acordo com a Lei 3.373/58, quando preenchidos os requisitos previstos na referida legislação, quais sejam, ser solteira e não ser ocupante de cargo público permanente, não havendo nenhuma exigência da comprovação de sua dependência econômica em relação ao instituidor. Neste sentido: AgInt no REsp n. 1.891.370/RJ, relator Ministro Afrânio Vilela, Segunda Turma, julgado em 7/10/2024, DJe de 10/10/2024; AgInt no REsp n. 1.978.358/RJ, relator Ministro Francisco Falcão, Segunda Turma, julgado em 6/6/2023, DJe de 20/6/2023; AgInt no REsp n. 1.978.358/RJ, relator Ministro Francisco Falcão, Segunda Turma, julgado em 6/6/2023, DJe de 20/6/2023.</w:t>
      </w:r>
    </w:p>
    <w:p>
      <w:r>
        <w:t xml:space="preserve">5. Apelação da União desprovida.(AC 0022163-95.2017.4.01.3400, DESEMBARGADOR FEDERAL LUIS GUSTAVO SOARES AMORIM DE SOUSA, TRF1 - PRIMEIRA TURMA, PJe 24/03/2025 PAG.)</w:t>
      </w:r>
    </w:p>
    <w:p>
      <w:r>
        <w:t xml:space="preserve">Verifica-se, por conseguinte, que a pretensão de cancelar a pensão por morte da impetrante, que reúne as condições exigíveis de solteira e não ocupante de cargo público permanente, representa violação direta ao princípio da legalidade.</w:t>
      </w:r>
    </w:p>
    <w:p>
      <w:r>
        <w:t xml:space="preserve">A União Federal ainda sustenta a impossibilidade de cumulação do benefício da pensão temporária com os proventos de aposentadoria recebidos pela impetrante junto ao Regime Geral de Previdência Social, sob a alegação de que tal acúmulo descaracterizaria por completo a dependência econômica indispensável para a conservação do pensionamento estatal.</w:t>
      </w:r>
    </w:p>
    <w:p>
      <w:r>
        <w:t xml:space="preserve">Contudo, a tese recursal padece de respaldo normativo e fático. A Lei nº 3.373/1958 proíbe unicamente a cumulação do benefício da pensão com a ocupação de cargo público permanente no âmbito da Administração Pública Direta e Autárquica. O recebimento de proventos decorrentes do exercício de atividade sob o regime da Consolidação das Leis do Trabalho ou a percepção de benefício de aposentadoria no Regime Geral de Previdência Social não se equiparam, sob qualquer aspecto conceitual ou jurídico, à ocupação de cargo público estatutário de provimento efetivo.</w:t>
      </w:r>
    </w:p>
    <w:p>
      <w:r>
        <w:t xml:space="preserve">No caso concreto, a impetrante comprovou nos autos perceber aposentadoria por tempo de contribuição junto ao Regime Geral de Previdência Social no patamar modesto de R$ 1.862,00, a qual, somada à pensão estatutária de R$ 3.436,98, resulta em montante mensal global inferior ao teto de benefícios pagos pela previdência social geral, o que afasta de pronto qualquer indício de riqueza incompatível com a finalidade de subsistência condigna do benefício.</w:t>
      </w:r>
    </w:p>
    <w:p>
      <w:r>
        <w:t xml:space="preserve">Esse entendimento encontra perfeito alinhamento com a jurisprudência que reconhece o direito à manutenção do benefício previdenciário estatutário nessas condições:</w:t>
      </w:r>
    </w:p>
    <w:p>
      <w:r>
        <w:t xml:space="preserve">ADMINISTRATIVO. PROCEDIMENTO COMUM. SERVIDOR PÚBLICO. PREVIDENCIÁRIO. PENSÃO POR MORTE. FILHA SOLTEIRA MAIOR DE VINTE E UM ANOS E NÃO OCUPANTE DE CARGO PÚBLICO PERMANENTE. LEI Nº 3.373/58. APURAÇÃO DA DEPENDÊNCIA ECONÔMICA PARA MANUTENÇÃO DO BENEFÍCIO. SÚMULA TCU Nº 285. ACÓRDÃO TCU Nº 2.780/16. REQUISITO NÃO EXIGIDO PELA LEI. EXTINÇÃO DO BENEFÍCIO INDEVIDA. PRECEDENTES DO STF. APELAÇÃO NÃO PROVIDA.</w:t>
      </w:r>
    </w:p>
    <w:p>
      <w:r>
        <w:t xml:space="preserve">1.</w:t>
      </w:r>
    </w:p>
    <w:p>
      <w:r>
        <w:t xml:space="preserve">Cinge-se a controvérsia quanto à legalidade da extinção da pensão por morte percebida por filha solteira maior de 21 anos e não ocupante de cargo público permanente, amparada no art. 5º da Lei nº 3.373/58, em razão da apuração da existência de dependência econômica da pensionista com o falecido instituidor da pensão como requisito essencial para a concessão e manutenção do referido benefício.</w:t>
      </w:r>
    </w:p>
    <w:p>
      <w:r>
        <w:t xml:space="preserve">2. O art. 5º, parágrafo único, da Lei nº 3.373/58 assegurou às filhas de funcionário público federal o direito à percepção de pensão por morte mesmo após atingido o limite etário de 21 (vinte e um) anos de idade, desde que mantenham a condição de solteiras e não ocupantes de cargo público permanente, não havendo qualquer menção a respeito da necessidade da comprovação de dependência econômica com o falecido segurado, que era tida por presumida enquanto não se verificasse uma das duas hipóteses legais.</w:t>
      </w:r>
    </w:p>
    <w:p>
      <w:r>
        <w:t xml:space="preserve">3. Superveniência de nova orientação administrativa, calcada no entendimento fixado pelo Tribunal de Contas da União na Súmula nº 285 e no Acórdão nº 2.780/16, no sentido de que a pensão por morte do art. 5º da Lei 3.373/58 só é devida enquanto existir dependência econômica comprovada da filha pensionista em relação ao instituidor da pensão, sendo que a demonstração de percepção de renda própria pela pensionista descaracteriza a dependência econômica e acarreta a necessária extinção do benefício.</w:t>
      </w:r>
    </w:p>
    <w:p>
      <w:r>
        <w:t xml:space="preserve">4. Entretanto, analisando a disposição expressa do parágrafo único do supra colacionado art. 5º da Lei 3.373/58, resta claro que a legislação de regência do benefício determina a cessação da pensão tão somente quando a filha solteira maior de 21 anos vier a contrair matrimônio ou ocupar cargo público permanente, não sendo este o caso dos autos, em que restou demonstrado apenas que a autora percebe aposentadoria por tempo de contribuição junto ao RGPS NB 422116807.</w:t>
      </w:r>
    </w:p>
    <w:p>
      <w:r>
        <w:t xml:space="preserve">5. Aplicação do entendimento firmado pelo STF no julgamento do MS 34.734/DF no sentido de que apenas a condição superveniente de ocupação de cargo público permanente ou a formalização de matrimônio pela filha maior de idade beneficiária da pensão do art. 5º da Lei 3.373/58 podem ser consideradas como causas extintivas do direito, não havendo margem legal para se perquirir quanto a dependência econômica da pensionista em relação ao instituidor da pensão como requisito pra a manutenção do benefício, sob pena de se admitir que nova orientação administrativa desconstitua o ato jurídico perfeito de concessão da pensão e viole os princípios da segurança jurídica e do tempus regit actum, bem como a regra constante do art. 2º, inciso XIII, da Lei nº 9.784/99.</w:t>
      </w:r>
    </w:p>
    <w:p>
      <w:r>
        <w:t xml:space="preserve">6. Apelação da União não provida. (AC 1013296-96.2017.4.01.3400, DESEMBARGADOR FEDERAL RAFAEL PAULO, TRF - PRIMEIRA REGIÃO - SEGUNDA TURMA, PJe 08/03/2023 PAG.)</w:t>
      </w:r>
    </w:p>
    <w:p>
      <w:r>
        <w:t xml:space="preserve">Não há óbice à manutenção concomitante dos pagamentos de pensão civil com proventos oriundos de contribuições vertidas ao Regime Geral de Previdência Social, impondo-se a rejeição da tese fazendária.</w:t>
      </w:r>
    </w:p>
    <w:p>
      <w:r>
        <w:t xml:space="preserve">O cancelamento pretendido pela Administração Pública Cível, decorrente da aplicação retroativa de nova interpretação jurídica inaugurada pelo Tribunal de Contas da União no Acórdão nº 2.780/2016, ofende frontalmente o princípio da segurança jurídica, que tutela a confiança legítima dos cidadãos nas relações jurídicas estabelecidas com o Poder Público.</w:t>
      </w:r>
    </w:p>
    <w:p>
      <w:r>
        <w:t xml:space="preserve">O ato de concessão de pensão previdenciária constitui ato jurídico perfeito, cujos efeitos econômicos e sociais protraem-se legitimamente no tempo de forma continuada, de modo que a revisão superveniente de sua validade pressupõe a ocorrência de alteração fática prevista estritamente na lei de regência e contemporânea ao óbito do instituidor.</w:t>
      </w:r>
    </w:p>
    <w:p>
      <w:r>
        <w:t xml:space="preserve">Ademais, o art. 2º, inciso XIII, da Lei nº 9.784/1999 estabelece vedação peremptória à aplicação retroativa de nova interpretação administrativa sobre normas de direito público, como garantia de estabilidade social:</w:t>
      </w:r>
    </w:p>
    <w:p>
      <w:r>
        <w:t xml:space="preserve">Art. 2º A Administração Pública obedecerá, dentre outros, aos princípios da legalidade, finalidade, motivação, razoabilidade, proporcionalidade, moralidade, ampla defesa, contraditório, segurança jurídica, interesse público e eficiência.</w:t>
      </w:r>
    </w:p>
    <w:p>
      <w:r>
        <w:t xml:space="preserve">(...)</w:t>
      </w:r>
    </w:p>
    <w:p>
      <w:r>
        <w:t xml:space="preserve">Parágrafo único. Nos processos administrativos serão observados, dentre outros, os critérios de:</w:t>
      </w:r>
    </w:p>
    <w:p>
      <w:r>
        <w:t xml:space="preserve">(...)</w:t>
      </w:r>
    </w:p>
    <w:p>
      <w:r>
        <w:t xml:space="preserve">XIII - interpretação da norma administrativa da forma que melhor garanta o atendimento do fim público a que se dirige, vedada a aplicação retroativa de nova interpretação.</w:t>
      </w:r>
    </w:p>
    <w:p>
      <w:r>
        <w:t xml:space="preserve">A alteração do entendimento administrativo levada a efeito décadas após a outorga da pensão estatutária não possui eficácia jurídica para desconstituir situações consolidadas pelo decurso de longo período de tempo, sob pena de gerar grave instabilidade social e fragilizar os pilares do Estado Democrático de Direito. Revela-se correta, portanto, a sentença impugnada que obstou a pretendida revisão lesiva efetuada sem amparo em disposição legal específica.</w:t>
      </w:r>
    </w:p>
    <w:p>
      <w:r>
        <w:t xml:space="preserve">Sem condenação ao pagamento de honorários advocatícios sucumbenciais, em atenção ao disposto no art. 25 da Lei nº 12.016/2009 e na Súmula nº 512 do Supremo Tribunal Federal.</w:t>
      </w:r>
    </w:p>
    <w:p>
      <w:r>
        <w:t xml:space="preserve">DISPOSITIVO</w:t>
      </w:r>
    </w:p>
    <w:p>
      <w:r>
        <w:t xml:space="preserve">Ante o exposto, fundamentado no art. 932, inciso IV, do Código de Processo Civil e na Súmula 568 do Superior Tribunal de Justiça, e considerando a plena consonância com a jurisprudência dominante deste Tribunal e das Cortes Superiores, profiro a presente decisão monocrática para:</w:t>
      </w:r>
    </w:p>
    <w:p>
      <w:r>
        <w:t xml:space="preserve">a) conhecer da apelação;</w:t>
      </w:r>
    </w:p>
    <w:p>
      <w:r>
        <w:t xml:space="preserve">b) negar-lhe provimento, mantendo integralmente a sentença;</w:t>
      </w:r>
    </w:p>
    <w:p>
      <w:r>
        <w:t xml:space="preserve">Ressalte-se que, no tocante aos consectários legais, a liquidação do julgado deve observar estritamente o Manual de Cálculos da Justiça Federal.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2026-06-05T10:23:04.556Z</dcterms:created>
  <dcterms:modified xsi:type="dcterms:W3CDTF">2026-06-05T10:23:04.556Z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