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EMBARGOS INFRINGENTES</w:t>
      </w:r>
    </w:p>
    <w:p>
      <w:r>
        <w:rPr>
          <w:i/>
          <w:iCs/>
          <w:color w:val="666666"/>
        </w:rPr>
        <w:t xml:space="preserve">AGRAVO DE INSTRUMENTO</w:t>
      </w:r>
    </w:p>
    <w:p/>
    <w:p>
      <w:r>
        <w:rPr>
          <w:b/>
          <w:bCs/>
        </w:rPr>
        <w:t xml:space="preserve">Recurso: </w:t>
      </w:r>
      <w:r>
        <w:t xml:space="preserve">EDCiv-Ag-Ag-AIRR - 11592-83.2014.5.01.0006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Sergio Pinto Martins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EMBARGOS DE DECLARAÇÃO CÍVEL EM AGRAVO EM AGRAVO EM AGRAVO DE INSTRUMENTO EM RECURSO DE REVISTA.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Embargos de declaração rejeitados por não demonstrarem omissão, contradição, obscuridade ou equívoco na decisão anterior. A mera inconformidade com o teor do julgado é insuficiente para viabilizar o recurso declaratório, que exige vício formal específico no exame dos pressupostos extrínsecos.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EMBARGOS DE DECLARAÇÃO CÍVEL EM AGRAVO EM AGRAVO EM AGRAVO DE INSTRUMENTO EM RECURSO DE REVISTA. Mero inconformismo com o teor da decisão embargada, sem comprovação de omissão, contradição, obscuridade ou manifesto equívoco no exame dos pressupostos extrínsecos do recurso, não é compatível com a natureza dos embargos declaratórios. Embargos de declaração rejeitados.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2026-06-05T08:57:32.519Z</dcterms:created>
  <dcterms:modified xsi:type="dcterms:W3CDTF">2026-06-05T08:57:32.519Z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