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- 20681-88.2020.5.04.0022</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INTERNO EM AGRAVO DE INSTRUMENTO EM RECURSO DE REVISTA. JORNADA DE TRABALHO.</w:t>
      </w:r>
    </w:p>
    <w:p/>
    <w:p>
      <w:pPr>
        <w:pStyle w:val="Heading2"/>
      </w:pPr>
      <w:r>
        <w:rPr>
          <w:b/>
          <w:bCs/>
        </w:rPr>
        <w:t xml:space="preserve">Resumo</w:t>
      </w:r>
    </w:p>
    <w:p>
      <w:r>
        <w:t xml:space="preserve">Recurso de Revista sobre adicional de viagens em negociação coletiva. A Corte aplicou a tese vinculante do STF (Tema 1.046) que valida acordos coletivos limitando direitos trabalhistas, desde que respeitem direitos absolutamente indisponíveis. Provido o recurso para adequar a decisão regional à jurisprudência do STF.</w:t>
      </w:r>
    </w:p>
    <w:p/>
    <w:p>
      <w:pPr>
        <w:pStyle w:val="Heading2"/>
      </w:pPr>
      <w:r>
        <w:rPr>
          <w:b/>
          <w:bCs/>
        </w:rPr>
        <w:t xml:space="preserve">Ementa</w:t>
      </w:r>
    </w:p>
    <w:p>
      <w:r>
        <w:t xml:space="preserve">AGRAVO INTERNO EM AGRAVO DE INSTRUMENTO EM RECURSO DE REVISTA. JORNADA DE TRABALHO. ADICIONAL DE VIAGENS. NEGOCIAÇÃO COLETIVA. LIMITAÇÃO OU AFASTAMENTO DE DIREITOS TRABALHISTAS. VALIDADE. RESPEITO AOS DIREITOS ABSOLUTAMENTE INDISPONÍVEIS. APLICAÇÃO DA TESE JURÍDICA VINCULANTE FIXADA NO TEMA 1.046 PELO STF. REPERCUSSÃO GERAL. TRANSCENDÊNCIA POLÍTICA RECONHECIDA. Constatada a viabilidade de trânsito do recurso trancado por meio de decisão monocrática, o Agravo Interno deve ser acolhido. Agravo conhecido e provido. AGRAVO DE INSTRUMENTO EM RECURSO DE REVISTA. JORNADA DE TRABALHO. ADICIONAL DE VIAGENS. NEGOCIAÇÃO COLETIVA. LIMITAÇÃO OU AFASTAMENTO DE DIREITOS TRABALHISTAS. VALIDADE. RESPEITO AOS DIREITOS ABSOLUTAMENTE INDISPONÍVEIS. APLICAÇÃO DA TESE JURÍDICA VINCULANTE FIXADA NO TEMA 1.046 PELO STF. REPERCUSSÃO GERAL. Visando adequar o decisum à tese vinculante fixada no Tema 1.046 da Tabela de Repercussão Geral do STF, dá-se provimento ao Agravo de Instrumento, determinando-se o regular trânsito do Recurso de Revista. Agravo de Instrumento conhecido e provido. RECURSO DE REVISTA. JORNADA DE TRABALHO. ADICIONAL DE VIAGENS. NEGOCIAÇÃO COLETIVA. LIMITAÇÃO OU AFASTAMENTO DE DIREITOS TRABALHISTAS. VALIDADE. RESPEITO AOS DIREITOS ABSOLUTAMENTE INDISPONÍVEIS. APLICAÇÃO DA TESE JURÍDICA VINCULANTE FIXADA NO TEMA 1.046 PELO STF. REPERCUSSÃO GERAL. Hipótese na qual a Norma Coletiva, com fundamento no art. 7.º, XXVI, da CF, estabeleceu que o adicional de viagem corresponde à compensação pelas horas extras e adicional noturno em viagem de serviço. Considerando que o Supremo Tribunal Federal, no julgamento do Recurso Extraordinário com Agravo (ARE) 1.121.633-GO, com repercussão geral reconhecida (Tema 1.046), fixou a tese segundo a qual "são constitucionais os acordos e as convenções coletivos que, ao considerarem a adequação setorial negociada, pactuam limitações ou afastamentos de direitos trabalhistas, independentemente da explicitação especificada de vantagens compensatórias, desde que respeitados os direitos absolutamente indisponíveis" (acórdão publicado em 28/4/2023), imperioso se torna o provimento do Recurso de Revista para adequar o acórdão regional a tese jurídica de efeito vinculante e eficácia erga omnes.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2026-06-05T09:00:21.524Z</dcterms:created>
  <dcterms:modified xsi:type="dcterms:W3CDTF">2026-06-05T09:00:21.524Z</dcterms:modified>
</cp:coreProperties>
</file>

<file path=docProps/custom.xml><?xml version="1.0" encoding="utf-8"?>
<Properties xmlns="http://schemas.openxmlformats.org/officeDocument/2006/custom-properties" xmlns:vt="http://schemas.openxmlformats.org/officeDocument/2006/docPropsVTypes"/>
</file>