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Ag-AIRR - 717-70.2019.5.23.0037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Alexandre De Souza Agra Belmonte</w:t>
      </w:r>
    </w:p>
    <w:p>
      <w:r>
        <w:rPr>
          <w:b/>
          <w:bCs/>
        </w:rPr>
        <w:t xml:space="preserve">Julgado em: </w:t>
      </w:r>
      <w:r>
        <w:t xml:space="preserve">20/05/2026</w:t>
      </w:r>
    </w:p>
    <w:p/>
    <w:p>
      <w:r>
        <w:t xml:space="preserve">AGRAVO EM AGRAVO DE INSTRUMENTO EM RECURSO DE REVISTA. CONFIRMADA A DECISÃO MONOCRÁTICA EM QUE FOI NEGADO SEGUIMENTO AO APELO EMPRESÁRIO.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agravo de instrumento em recurso de revista. Mantida a decisão que negou seguimento ao recurso de revista sobre enquadramento sindical e diferenças salariais por ausência de transcendência. Agravo conhecido e desprovido.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EM AGRAVO DE INSTRUMENTO EM RECURSO DE REVISTA. CONFIRMADA A DECISÃO MONOCRÁTICA EM QUE FOI NEGADO SEGUIMENTO AO APELO EMPRESÁRIO. ENQUADRAMENTO SINDICAL E DIFERENÇAS SALARIAIS. AUSÊNCIA DE TRANSCENDÊNCIA. Não desconstituídos os fundamentos da decisão em que fora negado seguimento ao agravo de instrumento da ré, não prospera o agravo destinado a viabilizar o trânsito do recurso de revista, conforme demonstrado no voto. Agravo conhecido e desprovido.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2026-06-05T09:02:38.259Z</dcterms:created>
  <dcterms:modified xsi:type="dcterms:W3CDTF">2026-06-05T09:02:38.259Z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